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C4691" w14:textId="77777777" w:rsidR="000026A7" w:rsidRPr="002E21D8" w:rsidRDefault="000026A7" w:rsidP="000026A7">
      <w:pPr>
        <w:spacing w:line="360" w:lineRule="auto"/>
        <w:jc w:val="center"/>
        <w:rPr>
          <w:rFonts w:ascii="IRANSansX" w:hAnsi="IRANSansX" w:cs="IRANSansX"/>
          <w:b/>
          <w:bCs/>
          <w:color w:val="C45911" w:themeColor="accent2" w:themeShade="BF"/>
          <w:sz w:val="32"/>
          <w:szCs w:val="32"/>
          <w:rtl/>
        </w:rPr>
      </w:pPr>
      <w:bookmarkStart w:id="0" w:name="_Hlk153802016"/>
      <w:r w:rsidRPr="002E21D8">
        <w:rPr>
          <w:rFonts w:ascii="IRANSansX" w:hAnsi="IRANSansX" w:cs="IRANSansX" w:hint="cs"/>
          <w:b/>
          <w:bCs/>
          <w:color w:val="C45911" w:themeColor="accent2" w:themeShade="BF"/>
          <w:sz w:val="32"/>
          <w:szCs w:val="32"/>
          <w:rtl/>
        </w:rPr>
        <w:t>روویرو</w:t>
      </w:r>
      <w:r w:rsidRPr="002E21D8">
        <w:rPr>
          <w:rFonts w:ascii="IRANSansX" w:hAnsi="IRANSansX" w:cs="IRANSansX"/>
          <w:b/>
          <w:bCs/>
          <w:color w:val="C45911" w:themeColor="accent2" w:themeShade="BF"/>
          <w:sz w:val="32"/>
          <w:szCs w:val="32"/>
          <w:rtl/>
        </w:rPr>
        <w:t>®</w:t>
      </w:r>
    </w:p>
    <w:p w14:paraId="389813A2" w14:textId="5743B4DE" w:rsidR="007C2409" w:rsidRPr="00BD3111" w:rsidRDefault="007C2409" w:rsidP="007C2409">
      <w:pPr>
        <w:spacing w:line="360" w:lineRule="auto"/>
        <w:rPr>
          <w:rFonts w:ascii="IRANSansX" w:hAnsi="IRANSansX" w:cs="IRANSansX"/>
          <w:sz w:val="24"/>
          <w:szCs w:val="24"/>
          <w:rtl/>
        </w:rPr>
      </w:pPr>
      <w:r w:rsidRPr="00C97B67">
        <w:rPr>
          <w:rFonts w:ascii="IRANSansX" w:hAnsi="IRANSansX" w:cs="IRANSansX"/>
          <w:b/>
          <w:bCs/>
          <w:sz w:val="24"/>
          <w:szCs w:val="24"/>
          <w:rtl/>
        </w:rPr>
        <w:t>نام ژنر</w:t>
      </w:r>
      <w:r w:rsidRPr="00C97B67">
        <w:rPr>
          <w:rFonts w:ascii="IRANSansX" w:hAnsi="IRANSansX" w:cs="IRANSansX" w:hint="cs"/>
          <w:b/>
          <w:bCs/>
          <w:sz w:val="24"/>
          <w:szCs w:val="24"/>
          <w:rtl/>
        </w:rPr>
        <w:t>ی</w:t>
      </w:r>
      <w:r w:rsidRPr="00C97B67">
        <w:rPr>
          <w:rFonts w:ascii="IRANSansX" w:hAnsi="IRANSansX" w:cs="IRANSansX" w:hint="eastAsia"/>
          <w:b/>
          <w:bCs/>
          <w:sz w:val="24"/>
          <w:szCs w:val="24"/>
          <w:rtl/>
        </w:rPr>
        <w:t>ک</w:t>
      </w:r>
      <w:r w:rsidRPr="00C97B67">
        <w:rPr>
          <w:rFonts w:ascii="IRANSansX" w:hAnsi="IRANSansX" w:cs="IRANSansX"/>
          <w:b/>
          <w:bCs/>
          <w:sz w:val="24"/>
          <w:szCs w:val="24"/>
          <w:rtl/>
        </w:rPr>
        <w:t>:</w:t>
      </w:r>
      <w:r w:rsidRPr="00BD3111">
        <w:rPr>
          <w:rFonts w:ascii="IRANSansX" w:hAnsi="IRANSansX" w:cs="IRANSansX"/>
          <w:sz w:val="24"/>
          <w:szCs w:val="24"/>
          <w:rtl/>
        </w:rPr>
        <w:t xml:space="preserve"> </w:t>
      </w:r>
      <w:r>
        <w:rPr>
          <w:rFonts w:ascii="IRANSansX" w:hAnsi="IRANSansX" w:cs="IRANSansX" w:hint="cs"/>
          <w:sz w:val="24"/>
          <w:szCs w:val="24"/>
          <w:rtl/>
        </w:rPr>
        <w:t>آسیکلوویر</w:t>
      </w:r>
    </w:p>
    <w:p w14:paraId="3D35F389" w14:textId="40F509F9" w:rsidR="007C2409" w:rsidRPr="00F4086A" w:rsidRDefault="007C2409" w:rsidP="007C2409">
      <w:pPr>
        <w:spacing w:line="360" w:lineRule="auto"/>
        <w:jc w:val="both"/>
        <w:rPr>
          <w:rFonts w:ascii="IRANSansX" w:hAnsi="IRANSansX" w:cs="IRANSansX"/>
          <w:color w:val="000000" w:themeColor="text1"/>
          <w:sz w:val="24"/>
          <w:szCs w:val="24"/>
        </w:rPr>
      </w:pPr>
      <w:r w:rsidRPr="00C97B67">
        <w:rPr>
          <w:rFonts w:ascii="IRANSansX" w:hAnsi="IRANSansX" w:cs="IRANSansX" w:hint="eastAsia"/>
          <w:b/>
          <w:bCs/>
          <w:sz w:val="24"/>
          <w:szCs w:val="24"/>
          <w:rtl/>
        </w:rPr>
        <w:t>شکل</w:t>
      </w:r>
      <w:r w:rsidRPr="00C97B67">
        <w:rPr>
          <w:rFonts w:ascii="IRANSansX" w:hAnsi="IRANSansX" w:cs="IRANSansX"/>
          <w:b/>
          <w:bCs/>
          <w:sz w:val="24"/>
          <w:szCs w:val="24"/>
          <w:rtl/>
        </w:rPr>
        <w:t xml:space="preserve"> دارو</w:t>
      </w:r>
      <w:r w:rsidRPr="00C97B67">
        <w:rPr>
          <w:rFonts w:ascii="IRANSansX" w:hAnsi="IRANSansX" w:cs="IRANSansX" w:hint="cs"/>
          <w:b/>
          <w:bCs/>
          <w:sz w:val="24"/>
          <w:szCs w:val="24"/>
          <w:rtl/>
        </w:rPr>
        <w:t>یی</w:t>
      </w:r>
      <w:r w:rsidRPr="00C97B67">
        <w:rPr>
          <w:rFonts w:ascii="IRANSansX" w:hAnsi="IRANSansX" w:cs="IRANSansX"/>
          <w:b/>
          <w:bCs/>
          <w:sz w:val="24"/>
          <w:szCs w:val="24"/>
          <w:rtl/>
        </w:rPr>
        <w:t>:</w:t>
      </w:r>
      <w:r w:rsidRPr="00BD3111">
        <w:rPr>
          <w:rFonts w:ascii="IRANSansX" w:hAnsi="IRANSansX" w:cs="IRANSansX"/>
          <w:sz w:val="24"/>
          <w:szCs w:val="24"/>
          <w:rtl/>
        </w:rPr>
        <w:t xml:space="preserve"> </w:t>
      </w:r>
      <w:r w:rsidR="009C4BDE"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پودر لیوفیلیزه </w:t>
      </w:r>
      <w:r w:rsidRPr="00F4086A">
        <w:rPr>
          <w:rFonts w:ascii="IRANSansX" w:hAnsi="IRANSansX" w:cs="IRANSansX"/>
          <w:color w:val="000000" w:themeColor="text1"/>
          <w:sz w:val="24"/>
          <w:szCs w:val="24"/>
          <w:rtl/>
        </w:rPr>
        <w:t xml:space="preserve">حاوی </w:t>
      </w: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>250 و 500 میل</w:t>
      </w:r>
      <w:r w:rsidR="009C4BDE">
        <w:rPr>
          <w:rFonts w:ascii="IRANSansX" w:hAnsi="IRANSansX" w:cs="IRANSansX" w:hint="cs"/>
          <w:color w:val="000000" w:themeColor="text1"/>
          <w:sz w:val="24"/>
          <w:szCs w:val="24"/>
          <w:rtl/>
        </w:rPr>
        <w:t>ی</w:t>
      </w: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>‌گرم</w:t>
      </w:r>
      <w:r w:rsidR="009C4BDE"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 </w:t>
      </w:r>
      <w:r w:rsidR="009C4BDE">
        <w:rPr>
          <w:rFonts w:ascii="IRANSansX" w:hAnsi="IRANSansX" w:cs="IRANSansX" w:hint="cs"/>
          <w:sz w:val="24"/>
          <w:szCs w:val="24"/>
          <w:rtl/>
        </w:rPr>
        <w:t>آسیکلوویر</w:t>
      </w:r>
      <w:r w:rsidR="009C4BDE"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IRANSansX" w:hAnsi="IRANSansX" w:cs="IRANSansX" w:hint="cs"/>
          <w:color w:val="000000" w:themeColor="text1"/>
          <w:sz w:val="24"/>
          <w:szCs w:val="24"/>
          <w:rtl/>
        </w:rPr>
        <w:t xml:space="preserve">برای تهیه محلول </w:t>
      </w:r>
      <w:r w:rsidR="009C4BDE">
        <w:rPr>
          <w:rFonts w:ascii="IRANSansX" w:hAnsi="IRANSansX" w:cs="IRANSansX" w:hint="cs"/>
          <w:color w:val="000000" w:themeColor="text1"/>
          <w:sz w:val="24"/>
          <w:szCs w:val="24"/>
          <w:rtl/>
        </w:rPr>
        <w:t>قابل تزریق</w:t>
      </w:r>
    </w:p>
    <w:p w14:paraId="59CCA5C3" w14:textId="4EA946E3" w:rsidR="007C2409" w:rsidRPr="00BD3111" w:rsidRDefault="007C2409" w:rsidP="00F72CB3">
      <w:pPr>
        <w:spacing w:line="360" w:lineRule="auto"/>
        <w:rPr>
          <w:rFonts w:ascii="IRANSansX" w:hAnsi="IRANSansX" w:cs="IRANSansX"/>
          <w:sz w:val="24"/>
          <w:szCs w:val="24"/>
          <w:rtl/>
        </w:rPr>
      </w:pPr>
      <w:r w:rsidRPr="00C97B67">
        <w:rPr>
          <w:rFonts w:ascii="IRANSansX" w:hAnsi="IRANSansX" w:cs="IRANSansX" w:hint="eastAsia"/>
          <w:b/>
          <w:bCs/>
          <w:sz w:val="24"/>
          <w:szCs w:val="24"/>
          <w:rtl/>
        </w:rPr>
        <w:t>دسته</w:t>
      </w:r>
      <w:r w:rsidRPr="00C97B67">
        <w:rPr>
          <w:rFonts w:ascii="IRANSansX" w:hAnsi="IRANSansX" w:cs="IRANSansX"/>
          <w:b/>
          <w:bCs/>
          <w:sz w:val="24"/>
          <w:szCs w:val="24"/>
          <w:rtl/>
        </w:rPr>
        <w:t xml:space="preserve"> دارو</w:t>
      </w:r>
      <w:r w:rsidRPr="00C97B67">
        <w:rPr>
          <w:rFonts w:ascii="IRANSansX" w:hAnsi="IRANSansX" w:cs="IRANSansX" w:hint="cs"/>
          <w:b/>
          <w:bCs/>
          <w:sz w:val="24"/>
          <w:szCs w:val="24"/>
          <w:rtl/>
        </w:rPr>
        <w:t>یی</w:t>
      </w:r>
      <w:r w:rsidRPr="00C97B67">
        <w:rPr>
          <w:rFonts w:ascii="IRANSansX" w:hAnsi="IRANSansX" w:cs="IRANSansX"/>
          <w:b/>
          <w:bCs/>
          <w:sz w:val="24"/>
          <w:szCs w:val="24"/>
          <w:rtl/>
        </w:rPr>
        <w:t>:</w:t>
      </w:r>
      <w:r w:rsidRPr="00BD3111">
        <w:rPr>
          <w:rFonts w:ascii="IRANSansX" w:hAnsi="IRANSansX" w:cs="IRANSansX"/>
          <w:sz w:val="24"/>
          <w:szCs w:val="24"/>
          <w:rtl/>
        </w:rPr>
        <w:t xml:space="preserve"> </w:t>
      </w:r>
      <w:r w:rsidR="00F72CB3" w:rsidRPr="00F72CB3">
        <w:rPr>
          <w:rFonts w:ascii="IRANSansX" w:hAnsi="IRANSansX" w:cs="IRANSansX"/>
          <w:sz w:val="24"/>
          <w:szCs w:val="24"/>
          <w:rtl/>
        </w:rPr>
        <w:t xml:space="preserve">عامل </w:t>
      </w:r>
      <w:r w:rsidRPr="00BD3111">
        <w:rPr>
          <w:rFonts w:ascii="IRANSansX" w:hAnsi="IRANSansX" w:cs="IRANSansX"/>
          <w:sz w:val="24"/>
          <w:szCs w:val="24"/>
          <w:rtl/>
        </w:rPr>
        <w:t>ضد</w:t>
      </w:r>
      <w:r>
        <w:rPr>
          <w:rFonts w:ascii="IRANSansX" w:hAnsi="IRANSansX" w:cs="IRANSansX" w:hint="cs"/>
          <w:sz w:val="24"/>
          <w:szCs w:val="24"/>
          <w:rtl/>
        </w:rPr>
        <w:t>ویروس</w:t>
      </w:r>
    </w:p>
    <w:p w14:paraId="1956F8EB" w14:textId="417EEEC2" w:rsidR="007C2409" w:rsidRPr="0020289A" w:rsidRDefault="007C2409" w:rsidP="0020289A">
      <w:pPr>
        <w:pBdr>
          <w:bottom w:val="single" w:sz="4" w:space="1" w:color="auto"/>
        </w:pBdr>
        <w:spacing w:line="360" w:lineRule="auto"/>
        <w:jc w:val="both"/>
        <w:rPr>
          <w:rFonts w:ascii="IRANSansX" w:hAnsi="IRANSansX" w:cs="IRANSansX"/>
          <w:color w:val="000000" w:themeColor="text1"/>
          <w:sz w:val="24"/>
          <w:szCs w:val="24"/>
          <w:rtl/>
        </w:rPr>
      </w:pPr>
      <w:r w:rsidRPr="00C97B67">
        <w:rPr>
          <w:rFonts w:ascii="IRANSansX" w:hAnsi="IRANSansX" w:cs="IRANSansX" w:hint="eastAsia"/>
          <w:b/>
          <w:bCs/>
          <w:sz w:val="24"/>
          <w:szCs w:val="24"/>
          <w:rtl/>
        </w:rPr>
        <w:t>موارد</w:t>
      </w:r>
      <w:r w:rsidRPr="00C97B67">
        <w:rPr>
          <w:rFonts w:ascii="IRANSansX" w:hAnsi="IRANSansX" w:cs="IRANSansX"/>
          <w:b/>
          <w:bCs/>
          <w:sz w:val="24"/>
          <w:szCs w:val="24"/>
          <w:rtl/>
        </w:rPr>
        <w:t xml:space="preserve"> مصرف:</w:t>
      </w:r>
      <w:r>
        <w:rPr>
          <w:rFonts w:ascii="IRANSansX" w:hAnsi="IRANSansX" w:cs="IRANSansX" w:hint="cs"/>
          <w:sz w:val="24"/>
          <w:szCs w:val="24"/>
          <w:rtl/>
        </w:rPr>
        <w:t xml:space="preserve"> این دارو برای </w:t>
      </w:r>
      <w:r w:rsidR="0020289A">
        <w:rPr>
          <w:rFonts w:ascii="IRANSansX" w:hAnsi="IRANSansX" w:cs="IRANSansX" w:hint="cs"/>
          <w:color w:val="000000" w:themeColor="text1"/>
          <w:sz w:val="24"/>
          <w:szCs w:val="24"/>
          <w:rtl/>
        </w:rPr>
        <w:t>درمان عفونت‎های مختلف با ویروس هرپس سیمپلکس (تب‎خال)، واریسلا (آبله مرغان) و واریسلا زوستر کاربرد دارد.</w:t>
      </w:r>
    </w:p>
    <w:bookmarkEnd w:id="0"/>
    <w:p w14:paraId="36C162A9" w14:textId="77777777" w:rsidR="0020289A" w:rsidRDefault="0020289A" w:rsidP="00AE5569">
      <w:pPr>
        <w:spacing w:line="360" w:lineRule="auto"/>
        <w:jc w:val="both"/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</w:pPr>
    </w:p>
    <w:p w14:paraId="10A04B75" w14:textId="4D970C58" w:rsidR="00BE26BC" w:rsidRPr="00AE5569" w:rsidRDefault="00BE26BC" w:rsidP="00AE5569">
      <w:pPr>
        <w:spacing w:line="360" w:lineRule="auto"/>
        <w:jc w:val="both"/>
        <w:rPr>
          <w:rFonts w:ascii="IRANSansX" w:hAnsi="IRANSansX" w:cs="IRANSansX"/>
          <w:sz w:val="28"/>
          <w:szCs w:val="28"/>
        </w:rPr>
      </w:pPr>
      <w:r w:rsidRPr="002E21D8"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  <w:t>روو</w:t>
      </w:r>
      <w:r w:rsidRPr="002E21D8">
        <w:rPr>
          <w:rFonts w:ascii="IRANSansX" w:hAnsi="IRANSansX" w:cs="IRANSansX" w:hint="cs"/>
          <w:b/>
          <w:bCs/>
          <w:color w:val="C45911" w:themeColor="accent2" w:themeShade="BF"/>
          <w:sz w:val="28"/>
          <w:szCs w:val="28"/>
          <w:rtl/>
        </w:rPr>
        <w:t>ی</w:t>
      </w:r>
      <w:r w:rsidRPr="002E21D8">
        <w:rPr>
          <w:rFonts w:ascii="IRANSansX" w:hAnsi="IRANSansX" w:cs="IRANSansX" w:hint="eastAsia"/>
          <w:b/>
          <w:bCs/>
          <w:color w:val="C45911" w:themeColor="accent2" w:themeShade="BF"/>
          <w:sz w:val="28"/>
          <w:szCs w:val="28"/>
          <w:rtl/>
        </w:rPr>
        <w:t>رو</w:t>
      </w:r>
      <w:bookmarkStart w:id="1" w:name="_Hlk154219728"/>
      <w:r w:rsidRPr="002E21D8">
        <w:rPr>
          <w:rFonts w:ascii="IRANSansX" w:hAnsi="IRANSansX" w:cs="IRANSansX" w:hint="eastAsia"/>
          <w:b/>
          <w:bCs/>
          <w:color w:val="C45911" w:themeColor="accent2" w:themeShade="BF"/>
          <w:sz w:val="28"/>
          <w:szCs w:val="28"/>
          <w:rtl/>
        </w:rPr>
        <w:t>®</w:t>
      </w:r>
      <w:r w:rsidRPr="00AE5569">
        <w:rPr>
          <w:rFonts w:ascii="IRANSansX" w:hAnsi="IRANSansX" w:cs="IRANSansX"/>
          <w:b/>
          <w:bCs/>
          <w:color w:val="007BB8"/>
          <w:sz w:val="28"/>
          <w:szCs w:val="28"/>
          <w:rtl/>
        </w:rPr>
        <w:t xml:space="preserve"> </w:t>
      </w:r>
      <w:bookmarkEnd w:id="1"/>
    </w:p>
    <w:p w14:paraId="2CAFA9B9" w14:textId="1B7F8699" w:rsidR="00AA05C2" w:rsidRDefault="00BE74F3" w:rsidP="00AA05C2">
      <w:pPr>
        <w:spacing w:line="360" w:lineRule="auto"/>
        <w:jc w:val="both"/>
        <w:rPr>
          <w:rFonts w:ascii="IRANSansX" w:hAnsi="IRANSansX" w:cs="IRANSansX"/>
          <w:sz w:val="24"/>
          <w:szCs w:val="24"/>
          <w:rtl/>
        </w:rPr>
      </w:pPr>
      <w:r w:rsidRPr="00AE5569">
        <w:rPr>
          <w:rFonts w:ascii="IRANSansX" w:hAnsi="IRANSansX" w:cs="IRANSansX" w:hint="cs"/>
          <w:sz w:val="24"/>
          <w:szCs w:val="24"/>
          <w:rtl/>
        </w:rPr>
        <w:t>روویرو</w:t>
      </w:r>
      <w:r w:rsidRPr="00AE5569">
        <w:rPr>
          <w:rFonts w:ascii="IRANSansX" w:hAnsi="IRANSansX" w:cs="IRANSansX"/>
          <w:sz w:val="24"/>
          <w:szCs w:val="24"/>
          <w:rtl/>
        </w:rPr>
        <w:t>®</w:t>
      </w:r>
      <w:r w:rsidRPr="00AE5569">
        <w:rPr>
          <w:rFonts w:ascii="IRANSansX" w:hAnsi="IRANSansX" w:cs="IRANSansX" w:hint="cs"/>
          <w:sz w:val="24"/>
          <w:szCs w:val="24"/>
          <w:rtl/>
        </w:rPr>
        <w:t xml:space="preserve"> </w:t>
      </w:r>
      <w:r w:rsidR="00D92661">
        <w:rPr>
          <w:rFonts w:ascii="IRANSansX" w:hAnsi="IRANSansX" w:cs="IRANSansX" w:hint="cs"/>
          <w:sz w:val="24"/>
          <w:szCs w:val="24"/>
          <w:rtl/>
        </w:rPr>
        <w:t>(</w:t>
      </w:r>
      <w:r w:rsidRPr="00AE5569">
        <w:rPr>
          <w:rFonts w:ascii="IRANSansX" w:hAnsi="IRANSansX" w:cs="IRANSansX" w:hint="cs"/>
          <w:sz w:val="24"/>
          <w:szCs w:val="24"/>
          <w:rtl/>
        </w:rPr>
        <w:t>آسیکلوویر</w:t>
      </w:r>
      <w:r w:rsidR="001B032B">
        <w:rPr>
          <w:rFonts w:ascii="IRANSansX" w:hAnsi="IRANSansX" w:cs="IRANSansX" w:hint="cs"/>
          <w:sz w:val="24"/>
          <w:szCs w:val="24"/>
          <w:rtl/>
        </w:rPr>
        <w:t xml:space="preserve">) یک </w:t>
      </w:r>
      <w:r w:rsidR="00AA05C2">
        <w:rPr>
          <w:rFonts w:ascii="IRANSansX" w:hAnsi="IRANSansX" w:cs="IRANSansX" w:hint="cs"/>
          <w:sz w:val="24"/>
          <w:szCs w:val="24"/>
          <w:rtl/>
        </w:rPr>
        <w:t>داروی ضدویروس است که برای درمان عفونت‌های هرپس و واریسلا، از جمله تبخال تناسلی،</w:t>
      </w:r>
      <w:r w:rsidR="0020289A">
        <w:rPr>
          <w:rFonts w:ascii="IRANSansX" w:hAnsi="IRANSansX" w:cs="IRANSansX" w:hint="cs"/>
          <w:sz w:val="24"/>
          <w:szCs w:val="24"/>
          <w:rtl/>
        </w:rPr>
        <w:t xml:space="preserve"> </w:t>
      </w:r>
      <w:r w:rsidR="0020289A">
        <w:rPr>
          <w:rFonts w:ascii="IRANSansX" w:hAnsi="IRANSansX" w:cs="IRANSansX" w:hint="cs"/>
          <w:sz w:val="24"/>
          <w:szCs w:val="24"/>
          <w:rtl/>
        </w:rPr>
        <w:t>تبخال</w:t>
      </w:r>
      <w:r w:rsidR="0020289A">
        <w:rPr>
          <w:rFonts w:ascii="IRANSansX" w:hAnsi="IRANSansX" w:cs="IRANSansX" w:hint="cs"/>
          <w:sz w:val="24"/>
          <w:szCs w:val="24"/>
          <w:rtl/>
        </w:rPr>
        <w:t xml:space="preserve"> پوستی مخاطی،</w:t>
      </w:r>
      <w:r w:rsidR="00AA05C2">
        <w:rPr>
          <w:rFonts w:ascii="IRANSansX" w:hAnsi="IRANSansX" w:cs="IRANSansX" w:hint="cs"/>
          <w:sz w:val="24"/>
          <w:szCs w:val="24"/>
          <w:rtl/>
        </w:rPr>
        <w:t xml:space="preserve"> زونا، و آبله مرغان استفاده می‌شود. این دارو با مهار سنتز </w:t>
      </w:r>
      <w:r w:rsidR="00AA05C2">
        <w:rPr>
          <w:rFonts w:ascii="IRANSansX" w:hAnsi="IRANSansX" w:cs="IRANSansX"/>
          <w:sz w:val="24"/>
          <w:szCs w:val="24"/>
        </w:rPr>
        <w:t>DNA</w:t>
      </w:r>
      <w:r w:rsidR="00AA05C2">
        <w:rPr>
          <w:rFonts w:ascii="IRANSansX" w:hAnsi="IRANSansX" w:cs="IRANSansX" w:hint="cs"/>
          <w:sz w:val="24"/>
          <w:szCs w:val="24"/>
          <w:rtl/>
        </w:rPr>
        <w:t xml:space="preserve"> ویروس، از تکثیر آن جلوگیری می‌کند.</w:t>
      </w:r>
    </w:p>
    <w:p w14:paraId="1DFE23BE" w14:textId="77777777" w:rsidR="00CC29E6" w:rsidRPr="00AE5569" w:rsidRDefault="00CC29E6" w:rsidP="00AE5569">
      <w:pPr>
        <w:spacing w:line="360" w:lineRule="auto"/>
        <w:jc w:val="both"/>
        <w:rPr>
          <w:rFonts w:ascii="IRANSansX" w:hAnsi="IRANSansX" w:cs="IRANSansX"/>
          <w:sz w:val="24"/>
          <w:szCs w:val="24"/>
          <w:rtl/>
        </w:rPr>
      </w:pPr>
    </w:p>
    <w:p w14:paraId="0FA7D987" w14:textId="0E19435D" w:rsidR="006A637E" w:rsidRPr="002E21D8" w:rsidRDefault="006A637E" w:rsidP="00AE5569">
      <w:pPr>
        <w:spacing w:line="360" w:lineRule="auto"/>
        <w:jc w:val="both"/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</w:pPr>
      <w:r w:rsidRPr="002E21D8"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  <w:t xml:space="preserve">موارد مصرف </w:t>
      </w:r>
      <w:r w:rsidR="00BE26BC" w:rsidRPr="002E21D8"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  <w:t>روو</w:t>
      </w:r>
      <w:r w:rsidR="00BE26BC" w:rsidRPr="002E21D8">
        <w:rPr>
          <w:rFonts w:ascii="IRANSansX" w:hAnsi="IRANSansX" w:cs="IRANSansX" w:hint="cs"/>
          <w:b/>
          <w:bCs/>
          <w:color w:val="C45911" w:themeColor="accent2" w:themeShade="BF"/>
          <w:sz w:val="28"/>
          <w:szCs w:val="28"/>
          <w:rtl/>
        </w:rPr>
        <w:t>ی</w:t>
      </w:r>
      <w:r w:rsidR="00BE26BC" w:rsidRPr="002E21D8">
        <w:rPr>
          <w:rFonts w:ascii="IRANSansX" w:hAnsi="IRANSansX" w:cs="IRANSansX" w:hint="eastAsia"/>
          <w:b/>
          <w:bCs/>
          <w:color w:val="C45911" w:themeColor="accent2" w:themeShade="BF"/>
          <w:sz w:val="28"/>
          <w:szCs w:val="28"/>
          <w:rtl/>
        </w:rPr>
        <w:t>رو®</w:t>
      </w:r>
    </w:p>
    <w:p w14:paraId="03A1A59F" w14:textId="277AC34B" w:rsidR="00FE1AAF" w:rsidRPr="00AE5569" w:rsidRDefault="0005718E" w:rsidP="002D518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IRANSansX" w:hAnsi="IRANSansX" w:cs="IRANSansX"/>
          <w:sz w:val="24"/>
          <w:szCs w:val="24"/>
        </w:rPr>
      </w:pPr>
      <w:r w:rsidRPr="00AE5569">
        <w:rPr>
          <w:rFonts w:ascii="IRANSansX" w:hAnsi="IRANSansX" w:cs="IRANSansX"/>
          <w:sz w:val="24"/>
          <w:szCs w:val="24"/>
          <w:rtl/>
        </w:rPr>
        <w:t>درمان عفونت</w:t>
      </w:r>
      <w:r w:rsidR="002D5182">
        <w:rPr>
          <w:rFonts w:ascii="IRANSansX" w:hAnsi="IRANSansX" w:cs="IRANSansX"/>
          <w:sz w:val="24"/>
          <w:szCs w:val="24"/>
          <w:rtl/>
        </w:rPr>
        <w:softHyphen/>
      </w:r>
      <w:r w:rsidRPr="00AE5569">
        <w:rPr>
          <w:rFonts w:ascii="IRANSansX" w:hAnsi="IRANSansX" w:cs="IRANSansX"/>
          <w:sz w:val="24"/>
          <w:szCs w:val="24"/>
          <w:rtl/>
        </w:rPr>
        <w:t>ها</w:t>
      </w:r>
      <w:r w:rsidRPr="00AE5569">
        <w:rPr>
          <w:rFonts w:ascii="IRANSansX" w:hAnsi="IRANSansX" w:cs="IRANSansX" w:hint="cs"/>
          <w:sz w:val="24"/>
          <w:szCs w:val="24"/>
          <w:rtl/>
        </w:rPr>
        <w:t>ی</w:t>
      </w:r>
      <w:r w:rsidRPr="00AE5569">
        <w:rPr>
          <w:rFonts w:ascii="IRANSansX" w:hAnsi="IRANSansX" w:cs="IRANSansX"/>
          <w:sz w:val="24"/>
          <w:szCs w:val="24"/>
          <w:rtl/>
        </w:rPr>
        <w:t xml:space="preserve"> </w:t>
      </w:r>
      <w:r w:rsidR="00572F64">
        <w:rPr>
          <w:rFonts w:ascii="IRANSansX" w:hAnsi="IRANSansX" w:cs="IRANSansX" w:hint="cs"/>
          <w:sz w:val="24"/>
          <w:szCs w:val="24"/>
          <w:rtl/>
        </w:rPr>
        <w:t>هرپسی</w:t>
      </w:r>
      <w:r w:rsidR="00134A70">
        <w:rPr>
          <w:rFonts w:ascii="IRANSansX" w:hAnsi="IRANSansX" w:cs="IRANSansX" w:hint="cs"/>
          <w:sz w:val="24"/>
          <w:szCs w:val="24"/>
          <w:rtl/>
        </w:rPr>
        <w:t xml:space="preserve">، از جمله </w:t>
      </w:r>
      <w:r w:rsidR="002A3748">
        <w:rPr>
          <w:rFonts w:ascii="IRANSansX" w:hAnsi="IRANSansX" w:cs="IRANSansX" w:hint="cs"/>
          <w:sz w:val="24"/>
          <w:szCs w:val="24"/>
          <w:rtl/>
        </w:rPr>
        <w:t>ا</w:t>
      </w:r>
      <w:r w:rsidR="00134A70" w:rsidRPr="00AE5569">
        <w:rPr>
          <w:rFonts w:ascii="IRANSansX" w:hAnsi="IRANSansX" w:cs="IRANSansX"/>
          <w:sz w:val="24"/>
          <w:szCs w:val="24"/>
          <w:rtl/>
        </w:rPr>
        <w:t>نسفال</w:t>
      </w:r>
      <w:r w:rsidR="00134A70" w:rsidRPr="00AE5569">
        <w:rPr>
          <w:rFonts w:ascii="IRANSansX" w:hAnsi="IRANSansX" w:cs="IRANSansX" w:hint="cs"/>
          <w:sz w:val="24"/>
          <w:szCs w:val="24"/>
          <w:rtl/>
        </w:rPr>
        <w:t>ی</w:t>
      </w:r>
      <w:r w:rsidR="00134A70" w:rsidRPr="00AE5569">
        <w:rPr>
          <w:rFonts w:ascii="IRANSansX" w:hAnsi="IRANSansX" w:cs="IRANSansX" w:hint="eastAsia"/>
          <w:sz w:val="24"/>
          <w:szCs w:val="24"/>
          <w:rtl/>
        </w:rPr>
        <w:t>ت</w:t>
      </w:r>
      <w:r w:rsidR="00134A70" w:rsidRPr="00AE5569">
        <w:rPr>
          <w:rFonts w:ascii="IRANSansX" w:hAnsi="IRANSansX" w:cs="IRANSansX"/>
          <w:sz w:val="24"/>
          <w:szCs w:val="24"/>
          <w:rtl/>
        </w:rPr>
        <w:t xml:space="preserve"> هرپس</w:t>
      </w:r>
      <w:r w:rsidR="00134A70" w:rsidRPr="00AE5569">
        <w:rPr>
          <w:rFonts w:ascii="IRANSansX" w:hAnsi="IRANSansX" w:cs="IRANSansX" w:hint="cs"/>
          <w:sz w:val="24"/>
          <w:szCs w:val="24"/>
          <w:rtl/>
        </w:rPr>
        <w:t>ی</w:t>
      </w:r>
      <w:r w:rsidR="002A3748">
        <w:rPr>
          <w:rFonts w:ascii="IRANSansX" w:hAnsi="IRANSansX" w:cs="IRANSansX" w:hint="cs"/>
          <w:sz w:val="24"/>
          <w:szCs w:val="24"/>
          <w:rtl/>
        </w:rPr>
        <w:t>،</w:t>
      </w:r>
      <w:r w:rsidR="00134A70" w:rsidRPr="00134A70">
        <w:rPr>
          <w:rFonts w:ascii="IRANSansX" w:hAnsi="IRANSansX" w:cs="IRANSansX"/>
          <w:sz w:val="24"/>
          <w:szCs w:val="24"/>
          <w:rtl/>
        </w:rPr>
        <w:t xml:space="preserve"> </w:t>
      </w:r>
      <w:r w:rsidR="00134A70" w:rsidRPr="00AE5569">
        <w:rPr>
          <w:rFonts w:ascii="IRANSansX" w:hAnsi="IRANSansX" w:cs="IRANSansX"/>
          <w:sz w:val="24"/>
          <w:szCs w:val="24"/>
          <w:rtl/>
        </w:rPr>
        <w:t>تبخال تناسل</w:t>
      </w:r>
      <w:r w:rsidR="00134A70" w:rsidRPr="00AE5569">
        <w:rPr>
          <w:rFonts w:ascii="IRANSansX" w:hAnsi="IRANSansX" w:cs="IRANSansX" w:hint="cs"/>
          <w:sz w:val="24"/>
          <w:szCs w:val="24"/>
          <w:rtl/>
        </w:rPr>
        <w:t>ی</w:t>
      </w:r>
      <w:r w:rsidR="002A3748">
        <w:rPr>
          <w:rFonts w:ascii="IRANSansX" w:hAnsi="IRANSansX" w:cs="IRANSansX" w:hint="cs"/>
          <w:sz w:val="24"/>
          <w:szCs w:val="24"/>
          <w:rtl/>
        </w:rPr>
        <w:t xml:space="preserve"> و تب‎خال پوستی مخاطی</w:t>
      </w:r>
    </w:p>
    <w:p w14:paraId="6BDB3FD6" w14:textId="2A0AC308" w:rsidR="0005718E" w:rsidRDefault="0005718E" w:rsidP="002D518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IRANSansX" w:hAnsi="IRANSansX" w:cs="IRANSansX"/>
          <w:sz w:val="24"/>
          <w:szCs w:val="24"/>
        </w:rPr>
      </w:pPr>
      <w:r w:rsidRPr="00AE5569">
        <w:rPr>
          <w:rFonts w:ascii="IRANSansX" w:hAnsi="IRANSansX" w:cs="IRANSansX"/>
          <w:sz w:val="24"/>
          <w:szCs w:val="24"/>
          <w:rtl/>
        </w:rPr>
        <w:t xml:space="preserve">درمان </w:t>
      </w:r>
      <w:r w:rsidRPr="00AE5569">
        <w:rPr>
          <w:rFonts w:ascii="IRANSansX" w:hAnsi="IRANSansX" w:cs="IRANSansX" w:hint="cs"/>
          <w:sz w:val="24"/>
          <w:szCs w:val="24"/>
          <w:rtl/>
        </w:rPr>
        <w:t>زونا</w:t>
      </w:r>
    </w:p>
    <w:p w14:paraId="797FA32A" w14:textId="71C39E09" w:rsidR="00134A70" w:rsidRPr="00AE5569" w:rsidRDefault="00531A55" w:rsidP="002D518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IRANSansX" w:hAnsi="IRANSansX" w:cs="IRANSansX"/>
          <w:sz w:val="24"/>
          <w:szCs w:val="24"/>
        </w:rPr>
      </w:pPr>
      <w:r>
        <w:rPr>
          <w:rFonts w:ascii="IRANSansX" w:hAnsi="IRANSansX" w:cs="IRANSansX" w:hint="cs"/>
          <w:sz w:val="24"/>
          <w:szCs w:val="24"/>
          <w:rtl/>
        </w:rPr>
        <w:t>درمان آبله‌مرغان</w:t>
      </w:r>
    </w:p>
    <w:p w14:paraId="081888A6" w14:textId="77777777" w:rsidR="005F0CD9" w:rsidRPr="005F0CD9" w:rsidRDefault="005F0CD9" w:rsidP="005F0CD9">
      <w:pPr>
        <w:spacing w:line="360" w:lineRule="auto"/>
        <w:jc w:val="both"/>
        <w:rPr>
          <w:rFonts w:ascii="IRANSansX" w:hAnsi="IRANSansX" w:cs="IRANSansX"/>
          <w:sz w:val="24"/>
          <w:szCs w:val="24"/>
          <w:rtl/>
        </w:rPr>
      </w:pPr>
    </w:p>
    <w:p w14:paraId="0DA9DEAC" w14:textId="1D66EFC2" w:rsidR="00A90978" w:rsidRPr="009B619A" w:rsidRDefault="00A90978" w:rsidP="00AE5569">
      <w:pPr>
        <w:spacing w:line="360" w:lineRule="auto"/>
        <w:jc w:val="both"/>
        <w:rPr>
          <w:rFonts w:ascii="IRANSansX" w:hAnsi="IRANSansX" w:cs="IRANSansX"/>
          <w:color w:val="C45911" w:themeColor="accent2" w:themeShade="BF"/>
          <w:sz w:val="28"/>
          <w:szCs w:val="28"/>
          <w:rtl/>
        </w:rPr>
      </w:pPr>
      <w:r w:rsidRPr="009B619A"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  <w:t>شکل</w:t>
      </w:r>
      <w:r w:rsidR="00B54D07" w:rsidRPr="009B619A"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  <w:t xml:space="preserve"> دارویی </w:t>
      </w:r>
      <w:r w:rsidR="00BE26BC" w:rsidRPr="009B619A"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  <w:t>روو</w:t>
      </w:r>
      <w:r w:rsidR="00BE26BC" w:rsidRPr="009B619A">
        <w:rPr>
          <w:rFonts w:ascii="IRANSansX" w:hAnsi="IRANSansX" w:cs="IRANSansX" w:hint="cs"/>
          <w:b/>
          <w:bCs/>
          <w:color w:val="C45911" w:themeColor="accent2" w:themeShade="BF"/>
          <w:sz w:val="28"/>
          <w:szCs w:val="28"/>
          <w:rtl/>
        </w:rPr>
        <w:t>ی</w:t>
      </w:r>
      <w:r w:rsidR="00BE26BC" w:rsidRPr="009B619A">
        <w:rPr>
          <w:rFonts w:ascii="IRANSansX" w:hAnsi="IRANSansX" w:cs="IRANSansX" w:hint="eastAsia"/>
          <w:b/>
          <w:bCs/>
          <w:color w:val="C45911" w:themeColor="accent2" w:themeShade="BF"/>
          <w:sz w:val="28"/>
          <w:szCs w:val="28"/>
          <w:rtl/>
        </w:rPr>
        <w:t>رو®</w:t>
      </w:r>
    </w:p>
    <w:p w14:paraId="0B330B43" w14:textId="046097CD" w:rsidR="009B619A" w:rsidRPr="002A3748" w:rsidRDefault="00B461BF" w:rsidP="002A3748">
      <w:pPr>
        <w:spacing w:line="360" w:lineRule="auto"/>
        <w:jc w:val="both"/>
        <w:rPr>
          <w:rFonts w:ascii="IRANSansX" w:hAnsi="IRANSansX" w:cs="IRANSansX"/>
          <w:sz w:val="24"/>
          <w:szCs w:val="24"/>
          <w:rtl/>
        </w:rPr>
      </w:pPr>
      <w:bookmarkStart w:id="2" w:name="_Hlk154216930"/>
      <w:r w:rsidRPr="00AE5569">
        <w:rPr>
          <w:rFonts w:ascii="IRANSansX" w:hAnsi="IRANSansX" w:cs="IRANSansX"/>
          <w:sz w:val="24"/>
          <w:szCs w:val="24"/>
          <w:rtl/>
        </w:rPr>
        <w:t xml:space="preserve">250 </w:t>
      </w:r>
      <w:r w:rsidR="009B619A">
        <w:rPr>
          <w:rFonts w:ascii="IRANSansX" w:hAnsi="IRANSansX" w:cs="IRANSansX" w:hint="cs"/>
          <w:sz w:val="24"/>
          <w:szCs w:val="24"/>
          <w:rtl/>
        </w:rPr>
        <w:t xml:space="preserve">و 500 </w:t>
      </w:r>
      <w:r w:rsidRPr="00AE5569">
        <w:rPr>
          <w:rFonts w:ascii="IRANSansX" w:hAnsi="IRANSansX" w:cs="IRANSansX"/>
          <w:sz w:val="24"/>
          <w:szCs w:val="24"/>
          <w:rtl/>
        </w:rPr>
        <w:t>م</w:t>
      </w:r>
      <w:r w:rsidRPr="00AE5569">
        <w:rPr>
          <w:rFonts w:ascii="IRANSansX" w:hAnsi="IRANSansX" w:cs="IRANSansX" w:hint="cs"/>
          <w:sz w:val="24"/>
          <w:szCs w:val="24"/>
          <w:rtl/>
        </w:rPr>
        <w:t>ی</w:t>
      </w:r>
      <w:r w:rsidRPr="00AE5569">
        <w:rPr>
          <w:rFonts w:ascii="IRANSansX" w:hAnsi="IRANSansX" w:cs="IRANSansX" w:hint="eastAsia"/>
          <w:sz w:val="24"/>
          <w:szCs w:val="24"/>
          <w:rtl/>
        </w:rPr>
        <w:t>ل</w:t>
      </w:r>
      <w:r w:rsidRPr="00AE5569">
        <w:rPr>
          <w:rFonts w:ascii="IRANSansX" w:hAnsi="IRANSansX" w:cs="IRANSansX" w:hint="cs"/>
          <w:sz w:val="24"/>
          <w:szCs w:val="24"/>
          <w:rtl/>
        </w:rPr>
        <w:t>ی</w:t>
      </w:r>
      <w:r w:rsidR="009B619A">
        <w:rPr>
          <w:rFonts w:ascii="IRANSansX" w:hAnsi="IRANSansX" w:cs="IRANSansX"/>
          <w:sz w:val="24"/>
          <w:szCs w:val="24"/>
          <w:rtl/>
        </w:rPr>
        <w:softHyphen/>
      </w:r>
      <w:r w:rsidRPr="00AE5569">
        <w:rPr>
          <w:rFonts w:ascii="IRANSansX" w:hAnsi="IRANSansX" w:cs="IRANSansX"/>
          <w:sz w:val="24"/>
          <w:szCs w:val="24"/>
          <w:rtl/>
        </w:rPr>
        <w:t xml:space="preserve">گرم </w:t>
      </w:r>
      <w:r w:rsidRPr="00AE5569">
        <w:rPr>
          <w:rFonts w:ascii="IRANSansX" w:hAnsi="IRANSansX" w:cs="IRANSansX" w:hint="cs"/>
          <w:sz w:val="24"/>
          <w:szCs w:val="24"/>
          <w:rtl/>
        </w:rPr>
        <w:t xml:space="preserve">پودر لیوفیلیزه برای تهیه محلول </w:t>
      </w:r>
      <w:r w:rsidR="002A3748">
        <w:rPr>
          <w:rFonts w:ascii="IRANSansX" w:hAnsi="IRANSansX" w:cs="IRANSansX" w:hint="cs"/>
          <w:sz w:val="24"/>
          <w:szCs w:val="24"/>
          <w:rtl/>
        </w:rPr>
        <w:t>قابل تزریق</w:t>
      </w:r>
      <w:bookmarkEnd w:id="2"/>
    </w:p>
    <w:p w14:paraId="5E6E1FED" w14:textId="5191A7CE" w:rsidR="00B54D07" w:rsidRPr="0052371F" w:rsidRDefault="00B54D07" w:rsidP="00AE5569">
      <w:pPr>
        <w:spacing w:line="360" w:lineRule="auto"/>
        <w:jc w:val="both"/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</w:pPr>
      <w:r w:rsidRPr="0052371F"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  <w:lastRenderedPageBreak/>
        <w:t>نحوه</w:t>
      </w:r>
      <w:r w:rsidR="006E0343" w:rsidRPr="0052371F"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  <w:softHyphen/>
        <w:t>ی</w:t>
      </w:r>
      <w:r w:rsidRPr="0052371F"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  <w:t xml:space="preserve"> آماده</w:t>
      </w:r>
      <w:r w:rsidR="006E0343" w:rsidRPr="0052371F"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  <w:softHyphen/>
      </w:r>
      <w:r w:rsidRPr="0052371F"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  <w:t xml:space="preserve">سازی </w:t>
      </w:r>
      <w:r w:rsidR="00BE26BC" w:rsidRPr="0052371F"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  <w:t>روو</w:t>
      </w:r>
      <w:r w:rsidR="00BE26BC" w:rsidRPr="0052371F">
        <w:rPr>
          <w:rFonts w:ascii="IRANSansX" w:hAnsi="IRANSansX" w:cs="IRANSansX" w:hint="cs"/>
          <w:b/>
          <w:bCs/>
          <w:color w:val="C45911" w:themeColor="accent2" w:themeShade="BF"/>
          <w:sz w:val="28"/>
          <w:szCs w:val="28"/>
          <w:rtl/>
        </w:rPr>
        <w:t>ی</w:t>
      </w:r>
      <w:r w:rsidR="00BE26BC" w:rsidRPr="0052371F">
        <w:rPr>
          <w:rFonts w:ascii="IRANSansX" w:hAnsi="IRANSansX" w:cs="IRANSansX" w:hint="eastAsia"/>
          <w:b/>
          <w:bCs/>
          <w:color w:val="C45911" w:themeColor="accent2" w:themeShade="BF"/>
          <w:sz w:val="28"/>
          <w:szCs w:val="28"/>
          <w:rtl/>
        </w:rPr>
        <w:t>رو</w:t>
      </w:r>
      <w:bookmarkStart w:id="3" w:name="_Hlk154222643"/>
      <w:r w:rsidR="00BE26BC" w:rsidRPr="0052371F">
        <w:rPr>
          <w:rFonts w:ascii="IRANSansX" w:hAnsi="IRANSansX" w:cs="IRANSansX" w:hint="eastAsia"/>
          <w:b/>
          <w:bCs/>
          <w:color w:val="C45911" w:themeColor="accent2" w:themeShade="BF"/>
          <w:sz w:val="28"/>
          <w:szCs w:val="28"/>
          <w:rtl/>
        </w:rPr>
        <w:t>®</w:t>
      </w:r>
      <w:bookmarkEnd w:id="3"/>
    </w:p>
    <w:p w14:paraId="0994CC78" w14:textId="775805E1" w:rsidR="00673E63" w:rsidRPr="00AE5569" w:rsidRDefault="00D00027" w:rsidP="00AE5569">
      <w:pPr>
        <w:spacing w:line="360" w:lineRule="auto"/>
        <w:jc w:val="both"/>
        <w:rPr>
          <w:rFonts w:ascii="IRANSansX" w:hAnsi="IRANSansX" w:cs="IRANSansX"/>
          <w:sz w:val="24"/>
          <w:szCs w:val="24"/>
          <w:rtl/>
        </w:rPr>
      </w:pPr>
      <w:r w:rsidRPr="00AE5569">
        <w:rPr>
          <w:rFonts w:ascii="IRANSansX" w:hAnsi="IRANSansX" w:cs="IRANSansX" w:hint="cs"/>
          <w:sz w:val="24"/>
          <w:szCs w:val="24"/>
          <w:rtl/>
        </w:rPr>
        <w:t>روویرو</w:t>
      </w:r>
      <w:r w:rsidRPr="00AE5569">
        <w:rPr>
          <w:rFonts w:ascii="IRANSansX" w:hAnsi="IRANSansX" w:cs="IRANSansX"/>
          <w:sz w:val="24"/>
          <w:szCs w:val="24"/>
          <w:rtl/>
        </w:rPr>
        <w:t>®</w:t>
      </w:r>
      <w:r>
        <w:rPr>
          <w:rFonts w:ascii="IRANSansX" w:hAnsi="IRANSansX" w:cs="IRANSansX" w:hint="cs"/>
          <w:sz w:val="24"/>
          <w:szCs w:val="24"/>
          <w:rtl/>
        </w:rPr>
        <w:t xml:space="preserve"> </w:t>
      </w:r>
      <w:r w:rsidR="00673E63" w:rsidRPr="00AE5569">
        <w:rPr>
          <w:rFonts w:ascii="IRANSansX" w:hAnsi="IRANSansX" w:cs="IRANSansX"/>
          <w:sz w:val="24"/>
          <w:szCs w:val="24"/>
          <w:rtl/>
        </w:rPr>
        <w:t xml:space="preserve">جهت </w:t>
      </w:r>
      <w:r w:rsidR="00F209D7" w:rsidRPr="00AE5569">
        <w:rPr>
          <w:rFonts w:ascii="IRANSansX" w:hAnsi="IRANSansX" w:cs="IRANSansX" w:hint="cs"/>
          <w:sz w:val="24"/>
          <w:szCs w:val="24"/>
          <w:rtl/>
        </w:rPr>
        <w:t>آماده</w:t>
      </w:r>
      <w:r>
        <w:rPr>
          <w:rFonts w:ascii="IRANSansX" w:hAnsi="IRANSansX" w:cs="IRANSansX"/>
          <w:sz w:val="24"/>
          <w:szCs w:val="24"/>
          <w:rtl/>
        </w:rPr>
        <w:softHyphen/>
      </w:r>
      <w:r w:rsidR="00673E63" w:rsidRPr="00AE5569">
        <w:rPr>
          <w:rFonts w:ascii="IRANSansX" w:hAnsi="IRANSansX" w:cs="IRANSansX"/>
          <w:sz w:val="24"/>
          <w:szCs w:val="24"/>
          <w:rtl/>
        </w:rPr>
        <w:t xml:space="preserve">سازی </w:t>
      </w:r>
      <w:r>
        <w:rPr>
          <w:rFonts w:ascii="IRANSansX" w:hAnsi="IRANSansX" w:cs="IRANSansX" w:hint="cs"/>
          <w:sz w:val="24"/>
          <w:szCs w:val="24"/>
          <w:rtl/>
        </w:rPr>
        <w:t>با</w:t>
      </w:r>
      <w:r w:rsidR="00673E63" w:rsidRPr="00AE5569">
        <w:rPr>
          <w:rFonts w:ascii="IRANSansX" w:hAnsi="IRANSansX" w:cs="IRANSansX"/>
          <w:sz w:val="24"/>
          <w:szCs w:val="24"/>
          <w:rtl/>
        </w:rPr>
        <w:t xml:space="preserve"> محلول</w:t>
      </w:r>
      <w:r>
        <w:rPr>
          <w:rFonts w:ascii="IRANSansX" w:hAnsi="IRANSansX" w:cs="IRANSansX"/>
          <w:sz w:val="24"/>
          <w:szCs w:val="24"/>
          <w:rtl/>
        </w:rPr>
        <w:softHyphen/>
      </w:r>
      <w:r w:rsidR="00673E63" w:rsidRPr="00AE5569">
        <w:rPr>
          <w:rFonts w:ascii="IRANSansX" w:hAnsi="IRANSansX" w:cs="IRANSansX"/>
          <w:sz w:val="24"/>
          <w:szCs w:val="24"/>
          <w:rtl/>
        </w:rPr>
        <w:t>های زیر سازگار است:</w:t>
      </w:r>
    </w:p>
    <w:p w14:paraId="2C744049" w14:textId="77777777" w:rsidR="00D00027" w:rsidRDefault="00673E63" w:rsidP="00D0002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IRANSansX" w:hAnsi="IRANSansX" w:cs="IRANSansX"/>
          <w:sz w:val="24"/>
          <w:szCs w:val="24"/>
        </w:rPr>
      </w:pPr>
      <w:r w:rsidRPr="00D00027">
        <w:rPr>
          <w:rFonts w:ascii="IRANSansX" w:hAnsi="IRANSansX" w:cs="IRANSansX"/>
          <w:sz w:val="24"/>
          <w:szCs w:val="24"/>
          <w:rtl/>
        </w:rPr>
        <w:t>سدیم کلراید 0.9</w:t>
      </w:r>
      <w:r w:rsidR="00D00027" w:rsidRPr="00D00027">
        <w:rPr>
          <w:rFonts w:ascii="IRANSansX" w:hAnsi="IRANSansX" w:cs="IRANSansX" w:hint="cs"/>
          <w:sz w:val="24"/>
          <w:szCs w:val="24"/>
          <w:rtl/>
        </w:rPr>
        <w:t>%</w:t>
      </w:r>
    </w:p>
    <w:p w14:paraId="340273A1" w14:textId="599B0DFB" w:rsidR="00BE74F3" w:rsidRPr="00D00027" w:rsidRDefault="00673E63" w:rsidP="00D0002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IRANSansX" w:hAnsi="IRANSansX" w:cs="IRANSansX"/>
          <w:sz w:val="24"/>
          <w:szCs w:val="24"/>
          <w:rtl/>
        </w:rPr>
      </w:pPr>
      <w:r w:rsidRPr="00D00027">
        <w:rPr>
          <w:rFonts w:ascii="IRANSansX" w:hAnsi="IRANSansX" w:cs="IRANSansX"/>
          <w:sz w:val="24"/>
          <w:szCs w:val="24"/>
          <w:rtl/>
        </w:rPr>
        <w:t>دکستروز 5</w:t>
      </w:r>
      <w:r w:rsidR="00D00027" w:rsidRPr="00D00027">
        <w:rPr>
          <w:rFonts w:ascii="IRANSansX" w:hAnsi="IRANSansX" w:cs="IRANSansX" w:hint="cs"/>
          <w:sz w:val="24"/>
          <w:szCs w:val="24"/>
          <w:rtl/>
        </w:rPr>
        <w:t>%</w:t>
      </w:r>
    </w:p>
    <w:p w14:paraId="1F2D2DA3" w14:textId="58C69AF8" w:rsidR="00F209D7" w:rsidRPr="00AE5569" w:rsidRDefault="00F209D7" w:rsidP="00AE5569">
      <w:pPr>
        <w:spacing w:line="360" w:lineRule="auto"/>
        <w:jc w:val="both"/>
        <w:rPr>
          <w:rFonts w:ascii="IRANSansX" w:hAnsi="IRANSansX" w:cs="IRANSansX"/>
          <w:sz w:val="24"/>
          <w:szCs w:val="24"/>
          <w:rtl/>
        </w:rPr>
      </w:pPr>
      <w:r w:rsidRPr="00AE5569">
        <w:rPr>
          <w:rFonts w:ascii="IRANSansX" w:hAnsi="IRANSansX" w:cs="IRANSansX" w:hint="cs"/>
          <w:sz w:val="24"/>
          <w:szCs w:val="24"/>
          <w:rtl/>
        </w:rPr>
        <w:t xml:space="preserve">جهت تهیه محلول آماده </w:t>
      </w:r>
      <w:r w:rsidR="0033373C">
        <w:rPr>
          <w:rFonts w:ascii="IRANSansX" w:hAnsi="IRANSansX" w:cs="IRANSansX" w:hint="cs"/>
          <w:sz w:val="24"/>
          <w:szCs w:val="24"/>
          <w:rtl/>
        </w:rPr>
        <w:t xml:space="preserve">برای تزریق، </w:t>
      </w:r>
      <w:r w:rsidRPr="00AE5569">
        <w:rPr>
          <w:rFonts w:ascii="IRANSansX" w:hAnsi="IRANSansX" w:cs="IRANSansX" w:hint="cs"/>
          <w:sz w:val="24"/>
          <w:szCs w:val="24"/>
          <w:rtl/>
        </w:rPr>
        <w:t>ابتدا 10 میلی</w:t>
      </w:r>
      <w:r w:rsidR="006A1B78">
        <w:rPr>
          <w:rFonts w:ascii="IRANSansX" w:hAnsi="IRANSansX" w:cs="IRANSansX"/>
          <w:sz w:val="24"/>
          <w:szCs w:val="24"/>
          <w:rtl/>
        </w:rPr>
        <w:softHyphen/>
      </w:r>
      <w:r w:rsidRPr="00AE5569">
        <w:rPr>
          <w:rFonts w:ascii="IRANSansX" w:hAnsi="IRANSansX" w:cs="IRANSansX" w:hint="cs"/>
          <w:sz w:val="24"/>
          <w:szCs w:val="24"/>
          <w:rtl/>
        </w:rPr>
        <w:t>لیتر آب</w:t>
      </w:r>
      <w:r w:rsidR="0033373C">
        <w:rPr>
          <w:rFonts w:ascii="IRANSansX" w:hAnsi="IRANSansX" w:cs="IRANSansX" w:hint="cs"/>
          <w:sz w:val="24"/>
          <w:szCs w:val="24"/>
          <w:rtl/>
        </w:rPr>
        <w:t xml:space="preserve"> استریل قابل تزریق</w:t>
      </w:r>
      <w:r w:rsidRPr="00AE5569">
        <w:rPr>
          <w:rFonts w:ascii="IRANSansX" w:hAnsi="IRANSansX" w:cs="IRANSansX" w:hint="cs"/>
          <w:sz w:val="24"/>
          <w:szCs w:val="24"/>
          <w:rtl/>
        </w:rPr>
        <w:t xml:space="preserve"> را به محتویات ویال </w:t>
      </w:r>
      <w:r w:rsidR="00654827">
        <w:rPr>
          <w:rFonts w:ascii="IRANSansX" w:hAnsi="IRANSansX" w:cs="IRANSansX" w:hint="cs"/>
          <w:sz w:val="24"/>
          <w:szCs w:val="24"/>
          <w:rtl/>
        </w:rPr>
        <w:t>دارو</w:t>
      </w:r>
      <w:r w:rsidRPr="00AE5569">
        <w:rPr>
          <w:rFonts w:ascii="IRANSansX" w:hAnsi="IRANSansX" w:cs="IRANSansX" w:hint="cs"/>
          <w:sz w:val="24"/>
          <w:szCs w:val="24"/>
          <w:rtl/>
        </w:rPr>
        <w:t xml:space="preserve"> افزوده و </w:t>
      </w:r>
      <w:r w:rsidR="00654827">
        <w:rPr>
          <w:rFonts w:ascii="IRANSansX" w:hAnsi="IRANSansX" w:cs="IRANSansX" w:hint="cs"/>
          <w:sz w:val="24"/>
          <w:szCs w:val="24"/>
          <w:rtl/>
        </w:rPr>
        <w:t xml:space="preserve">آن را </w:t>
      </w:r>
      <w:r w:rsidRPr="00AE5569">
        <w:rPr>
          <w:rFonts w:ascii="IRANSansX" w:hAnsi="IRANSansX" w:cs="IRANSansX" w:hint="cs"/>
          <w:sz w:val="24"/>
          <w:szCs w:val="24"/>
          <w:rtl/>
        </w:rPr>
        <w:t xml:space="preserve">به </w:t>
      </w:r>
      <w:r w:rsidR="00654827">
        <w:rPr>
          <w:rFonts w:ascii="IRANSansX" w:hAnsi="IRANSansX" w:cs="IRANSansX" w:hint="cs"/>
          <w:sz w:val="24"/>
          <w:szCs w:val="24"/>
          <w:rtl/>
        </w:rPr>
        <w:t>آرامی</w:t>
      </w:r>
      <w:r w:rsidRPr="00AE5569">
        <w:rPr>
          <w:rFonts w:ascii="IRANSansX" w:hAnsi="IRANSansX" w:cs="IRANSansX" w:hint="cs"/>
          <w:sz w:val="24"/>
          <w:szCs w:val="24"/>
          <w:rtl/>
        </w:rPr>
        <w:t xml:space="preserve"> تکان دهید تا محلولی شفاف با غلظت </w:t>
      </w:r>
      <w:r w:rsidR="00654827">
        <w:rPr>
          <w:rFonts w:ascii="IRANSansX" w:hAnsi="IRANSansX" w:cs="IRANSansX" w:hint="cs"/>
          <w:sz w:val="24"/>
          <w:szCs w:val="24"/>
          <w:rtl/>
        </w:rPr>
        <w:t>25 میلی</w:t>
      </w:r>
      <w:r w:rsidR="00654827">
        <w:rPr>
          <w:rFonts w:ascii="IRANSansX" w:hAnsi="IRANSansX" w:cs="IRANSansX"/>
          <w:sz w:val="24"/>
          <w:szCs w:val="24"/>
          <w:rtl/>
        </w:rPr>
        <w:softHyphen/>
      </w:r>
      <w:r w:rsidR="00654827">
        <w:rPr>
          <w:rFonts w:ascii="IRANSansX" w:hAnsi="IRANSansX" w:cs="IRANSansX" w:hint="cs"/>
          <w:sz w:val="24"/>
          <w:szCs w:val="24"/>
          <w:rtl/>
        </w:rPr>
        <w:t>گرم در میلی</w:t>
      </w:r>
      <w:r w:rsidR="00654827">
        <w:rPr>
          <w:rFonts w:ascii="IRANSansX" w:hAnsi="IRANSansX" w:cs="IRANSansX"/>
          <w:sz w:val="24"/>
          <w:szCs w:val="24"/>
          <w:rtl/>
        </w:rPr>
        <w:softHyphen/>
      </w:r>
      <w:r w:rsidR="00654827">
        <w:rPr>
          <w:rFonts w:ascii="IRANSansX" w:hAnsi="IRANSansX" w:cs="IRANSansX" w:hint="cs"/>
          <w:sz w:val="24"/>
          <w:szCs w:val="24"/>
          <w:rtl/>
        </w:rPr>
        <w:t xml:space="preserve">لیتر </w:t>
      </w:r>
      <w:r w:rsidRPr="00AE5569">
        <w:rPr>
          <w:rFonts w:ascii="IRANSansX" w:hAnsi="IRANSansX" w:cs="IRANSansX" w:hint="cs"/>
          <w:sz w:val="24"/>
          <w:szCs w:val="24"/>
          <w:rtl/>
        </w:rPr>
        <w:t>(برای روویرو</w:t>
      </w:r>
      <w:r w:rsidRPr="00AE5569">
        <w:rPr>
          <w:rFonts w:ascii="IRANSansX" w:hAnsi="IRANSansX" w:cs="IRANSansX"/>
          <w:sz w:val="24"/>
          <w:szCs w:val="24"/>
          <w:rtl/>
        </w:rPr>
        <w:t>®</w:t>
      </w:r>
      <w:r w:rsidRPr="00AE5569">
        <w:rPr>
          <w:rFonts w:ascii="IRANSansX" w:hAnsi="IRANSansX" w:cs="IRANSansX" w:hint="cs"/>
          <w:sz w:val="24"/>
          <w:szCs w:val="24"/>
          <w:rtl/>
        </w:rPr>
        <w:t xml:space="preserve"> 250</w:t>
      </w:r>
      <w:r w:rsidR="00654827">
        <w:rPr>
          <w:rFonts w:ascii="IRANSansX" w:hAnsi="IRANSansX" w:cs="IRANSansX" w:hint="cs"/>
          <w:sz w:val="24"/>
          <w:szCs w:val="24"/>
          <w:rtl/>
        </w:rPr>
        <w:t xml:space="preserve"> میلی</w:t>
      </w:r>
      <w:r w:rsidR="00654827">
        <w:rPr>
          <w:rFonts w:ascii="IRANSansX" w:hAnsi="IRANSansX" w:cs="IRANSansX"/>
          <w:sz w:val="24"/>
          <w:szCs w:val="24"/>
          <w:rtl/>
        </w:rPr>
        <w:softHyphen/>
      </w:r>
      <w:r w:rsidR="00654827">
        <w:rPr>
          <w:rFonts w:ascii="IRANSansX" w:hAnsi="IRANSansX" w:cs="IRANSansX" w:hint="cs"/>
          <w:sz w:val="24"/>
          <w:szCs w:val="24"/>
          <w:rtl/>
        </w:rPr>
        <w:t>گرم</w:t>
      </w:r>
      <w:r w:rsidRPr="00AE5569">
        <w:rPr>
          <w:rFonts w:ascii="IRANSansX" w:hAnsi="IRANSansX" w:cs="IRANSansX" w:hint="cs"/>
          <w:sz w:val="24"/>
          <w:szCs w:val="24"/>
          <w:rtl/>
        </w:rPr>
        <w:t xml:space="preserve">) و یا </w:t>
      </w:r>
      <w:r w:rsidR="00654827">
        <w:rPr>
          <w:rFonts w:ascii="IRANSansX" w:hAnsi="IRANSansX" w:cs="IRANSansX" w:hint="cs"/>
          <w:sz w:val="24"/>
          <w:szCs w:val="24"/>
          <w:rtl/>
        </w:rPr>
        <w:t>50 میلی</w:t>
      </w:r>
      <w:r w:rsidR="00654827">
        <w:rPr>
          <w:rFonts w:ascii="IRANSansX" w:hAnsi="IRANSansX" w:cs="IRANSansX"/>
          <w:sz w:val="24"/>
          <w:szCs w:val="24"/>
          <w:rtl/>
        </w:rPr>
        <w:softHyphen/>
      </w:r>
      <w:r w:rsidR="00654827">
        <w:rPr>
          <w:rFonts w:ascii="IRANSansX" w:hAnsi="IRANSansX" w:cs="IRANSansX" w:hint="cs"/>
          <w:sz w:val="24"/>
          <w:szCs w:val="24"/>
          <w:rtl/>
        </w:rPr>
        <w:t>گرم در میلی</w:t>
      </w:r>
      <w:r w:rsidR="00654827">
        <w:rPr>
          <w:rFonts w:ascii="IRANSansX" w:hAnsi="IRANSansX" w:cs="IRANSansX"/>
          <w:sz w:val="24"/>
          <w:szCs w:val="24"/>
          <w:rtl/>
        </w:rPr>
        <w:softHyphen/>
      </w:r>
      <w:r w:rsidR="00654827">
        <w:rPr>
          <w:rFonts w:ascii="IRANSansX" w:hAnsi="IRANSansX" w:cs="IRANSansX" w:hint="cs"/>
          <w:sz w:val="24"/>
          <w:szCs w:val="24"/>
          <w:rtl/>
        </w:rPr>
        <w:t xml:space="preserve">لیتر </w:t>
      </w:r>
      <w:r w:rsidR="00654827" w:rsidRPr="00AE5569">
        <w:rPr>
          <w:rFonts w:ascii="IRANSansX" w:hAnsi="IRANSansX" w:cs="IRANSansX" w:hint="cs"/>
          <w:sz w:val="24"/>
          <w:szCs w:val="24"/>
          <w:rtl/>
        </w:rPr>
        <w:t>(برای روویرو</w:t>
      </w:r>
      <w:r w:rsidR="00654827" w:rsidRPr="00AE5569">
        <w:rPr>
          <w:rFonts w:ascii="IRANSansX" w:hAnsi="IRANSansX" w:cs="IRANSansX"/>
          <w:sz w:val="24"/>
          <w:szCs w:val="24"/>
          <w:rtl/>
        </w:rPr>
        <w:t>®</w:t>
      </w:r>
      <w:r w:rsidR="00654827" w:rsidRPr="00AE5569">
        <w:rPr>
          <w:rFonts w:ascii="IRANSansX" w:hAnsi="IRANSansX" w:cs="IRANSansX" w:hint="cs"/>
          <w:sz w:val="24"/>
          <w:szCs w:val="24"/>
          <w:rtl/>
        </w:rPr>
        <w:t xml:space="preserve"> </w:t>
      </w:r>
      <w:r w:rsidR="00654827">
        <w:rPr>
          <w:rFonts w:ascii="IRANSansX" w:hAnsi="IRANSansX" w:cs="IRANSansX" w:hint="cs"/>
          <w:sz w:val="24"/>
          <w:szCs w:val="24"/>
          <w:rtl/>
        </w:rPr>
        <w:t>50</w:t>
      </w:r>
      <w:r w:rsidR="00654827" w:rsidRPr="00AE5569">
        <w:rPr>
          <w:rFonts w:ascii="IRANSansX" w:hAnsi="IRANSansX" w:cs="IRANSansX" w:hint="cs"/>
          <w:sz w:val="24"/>
          <w:szCs w:val="24"/>
          <w:rtl/>
        </w:rPr>
        <w:t>0</w:t>
      </w:r>
      <w:r w:rsidR="00654827">
        <w:rPr>
          <w:rFonts w:ascii="IRANSansX" w:hAnsi="IRANSansX" w:cs="IRANSansX" w:hint="cs"/>
          <w:sz w:val="24"/>
          <w:szCs w:val="24"/>
          <w:rtl/>
        </w:rPr>
        <w:t xml:space="preserve"> میلی</w:t>
      </w:r>
      <w:r w:rsidR="00654827">
        <w:rPr>
          <w:rFonts w:ascii="IRANSansX" w:hAnsi="IRANSansX" w:cs="IRANSansX"/>
          <w:sz w:val="24"/>
          <w:szCs w:val="24"/>
          <w:rtl/>
        </w:rPr>
        <w:softHyphen/>
      </w:r>
      <w:r w:rsidR="00654827">
        <w:rPr>
          <w:rFonts w:ascii="IRANSansX" w:hAnsi="IRANSansX" w:cs="IRANSansX" w:hint="cs"/>
          <w:sz w:val="24"/>
          <w:szCs w:val="24"/>
          <w:rtl/>
        </w:rPr>
        <w:t>گرم</w:t>
      </w:r>
      <w:r w:rsidR="00654827" w:rsidRPr="00AE5569">
        <w:rPr>
          <w:rFonts w:ascii="IRANSansX" w:hAnsi="IRANSansX" w:cs="IRANSansX" w:hint="cs"/>
          <w:sz w:val="24"/>
          <w:szCs w:val="24"/>
          <w:rtl/>
        </w:rPr>
        <w:t xml:space="preserve">) </w:t>
      </w:r>
      <w:r w:rsidRPr="00AE5569">
        <w:rPr>
          <w:rFonts w:ascii="IRANSansX" w:hAnsi="IRANSansX" w:cs="IRANSansX" w:hint="cs"/>
          <w:sz w:val="24"/>
          <w:szCs w:val="24"/>
          <w:rtl/>
        </w:rPr>
        <w:t>حاصل شود. محلول بدست آمده باید</w:t>
      </w:r>
      <w:r w:rsidR="002103D8">
        <w:rPr>
          <w:rFonts w:ascii="IRANSansX" w:hAnsi="IRANSansX" w:cs="IRANSansX" w:hint="cs"/>
          <w:sz w:val="24"/>
          <w:szCs w:val="24"/>
          <w:rtl/>
        </w:rPr>
        <w:t xml:space="preserve"> با حلال‌های سازگار،</w:t>
      </w:r>
      <w:r w:rsidRPr="00AE5569">
        <w:rPr>
          <w:rFonts w:ascii="IRANSansX" w:hAnsi="IRANSansX" w:cs="IRANSansX" w:hint="cs"/>
          <w:sz w:val="24"/>
          <w:szCs w:val="24"/>
          <w:rtl/>
        </w:rPr>
        <w:t xml:space="preserve"> تا غلظت</w:t>
      </w:r>
      <w:r w:rsidR="002103D8">
        <w:rPr>
          <w:rFonts w:ascii="IRANSansX" w:hAnsi="IRANSansX" w:cs="IRANSansX" w:hint="cs"/>
          <w:sz w:val="24"/>
          <w:szCs w:val="24"/>
          <w:rtl/>
        </w:rPr>
        <w:t xml:space="preserve">‌ </w:t>
      </w:r>
      <w:r w:rsidR="00654827">
        <w:rPr>
          <w:rFonts w:ascii="IRANSansX" w:hAnsi="IRANSansX" w:cs="IRANSansX" w:hint="cs"/>
          <w:sz w:val="24"/>
          <w:szCs w:val="24"/>
          <w:rtl/>
        </w:rPr>
        <w:t>7 میلی</w:t>
      </w:r>
      <w:r w:rsidR="00654827">
        <w:rPr>
          <w:rFonts w:ascii="IRANSansX" w:hAnsi="IRANSansX" w:cs="IRANSansX"/>
          <w:sz w:val="24"/>
          <w:szCs w:val="24"/>
          <w:rtl/>
        </w:rPr>
        <w:softHyphen/>
      </w:r>
      <w:r w:rsidR="00654827">
        <w:rPr>
          <w:rFonts w:ascii="IRANSansX" w:hAnsi="IRANSansX" w:cs="IRANSansX" w:hint="cs"/>
          <w:sz w:val="24"/>
          <w:szCs w:val="24"/>
          <w:rtl/>
        </w:rPr>
        <w:t>گرم در میلی</w:t>
      </w:r>
      <w:r w:rsidR="00654827">
        <w:rPr>
          <w:rFonts w:ascii="IRANSansX" w:hAnsi="IRANSansX" w:cs="IRANSansX"/>
          <w:sz w:val="24"/>
          <w:szCs w:val="24"/>
          <w:rtl/>
        </w:rPr>
        <w:softHyphen/>
      </w:r>
      <w:r w:rsidR="00654827">
        <w:rPr>
          <w:rFonts w:ascii="IRANSansX" w:hAnsi="IRANSansX" w:cs="IRANSansX" w:hint="cs"/>
          <w:sz w:val="24"/>
          <w:szCs w:val="24"/>
          <w:rtl/>
        </w:rPr>
        <w:t xml:space="preserve">لیتر </w:t>
      </w:r>
      <w:r w:rsidR="002103D8">
        <w:rPr>
          <w:rFonts w:ascii="IRANSansX" w:hAnsi="IRANSansX" w:cs="IRANSansX" w:hint="cs"/>
          <w:sz w:val="24"/>
          <w:szCs w:val="24"/>
          <w:rtl/>
        </w:rPr>
        <w:t>یا کمتر</w:t>
      </w:r>
      <w:r w:rsidR="00F06F4C">
        <w:rPr>
          <w:rFonts w:ascii="IRANSansX" w:hAnsi="IRANSansX" w:cs="IRANSansX" w:hint="cs"/>
          <w:sz w:val="24"/>
          <w:szCs w:val="24"/>
          <w:rtl/>
        </w:rPr>
        <w:t xml:space="preserve">، </w:t>
      </w:r>
      <w:r w:rsidRPr="00AE5569">
        <w:rPr>
          <w:rFonts w:ascii="IRANSansX" w:hAnsi="IRANSansX" w:cs="IRANSansX" w:hint="cs"/>
          <w:sz w:val="24"/>
          <w:szCs w:val="24"/>
          <w:rtl/>
        </w:rPr>
        <w:t>رقیق شود.</w:t>
      </w:r>
    </w:p>
    <w:p w14:paraId="7A5F0648" w14:textId="101FE5D4" w:rsidR="00F209D7" w:rsidRPr="00AE5569" w:rsidRDefault="00F209D7" w:rsidP="00AE5569">
      <w:pPr>
        <w:spacing w:line="360" w:lineRule="auto"/>
        <w:jc w:val="both"/>
        <w:rPr>
          <w:rFonts w:ascii="IRANSansX" w:hAnsi="IRANSansX" w:cs="IRANSansX"/>
          <w:sz w:val="24"/>
          <w:szCs w:val="24"/>
          <w:rtl/>
        </w:rPr>
      </w:pPr>
      <w:r w:rsidRPr="00AE5569">
        <w:rPr>
          <w:rFonts w:ascii="IRANSansX" w:hAnsi="IRANSansX" w:cs="IRANSansX" w:hint="cs"/>
          <w:sz w:val="24"/>
          <w:szCs w:val="24"/>
          <w:rtl/>
        </w:rPr>
        <w:t xml:space="preserve">محلول آماده </w:t>
      </w:r>
      <w:r w:rsidRPr="005A70F2">
        <w:rPr>
          <w:rFonts w:ascii="IRANSansX" w:hAnsi="IRANSansX" w:cs="IRANSansX" w:hint="cs"/>
          <w:sz w:val="24"/>
          <w:szCs w:val="24"/>
          <w:rtl/>
        </w:rPr>
        <w:t>شده</w:t>
      </w:r>
      <w:r w:rsidR="005A70F2" w:rsidRPr="005A70F2">
        <w:rPr>
          <w:rFonts w:ascii="IRANSansX" w:hAnsi="IRANSansX" w:cs="IRANSansX" w:hint="cs"/>
          <w:sz w:val="24"/>
          <w:szCs w:val="24"/>
          <w:rtl/>
        </w:rPr>
        <w:t xml:space="preserve"> اولیه</w:t>
      </w:r>
      <w:r w:rsidRPr="005A70F2">
        <w:rPr>
          <w:rFonts w:ascii="IRANSansX" w:hAnsi="IRANSansX" w:cs="IRANSansX" w:hint="cs"/>
          <w:sz w:val="24"/>
          <w:szCs w:val="24"/>
          <w:rtl/>
        </w:rPr>
        <w:t xml:space="preserve"> تا 12 ساعت و محلول رقیق شده تا 24 ساعت در دمای اتاق </w:t>
      </w:r>
      <w:r w:rsidR="008248AF" w:rsidRPr="005A70F2">
        <w:rPr>
          <w:rFonts w:ascii="IRANSansX" w:hAnsi="IRANSansX" w:cs="IRANSansX" w:hint="cs"/>
          <w:sz w:val="24"/>
          <w:szCs w:val="24"/>
          <w:rtl/>
        </w:rPr>
        <w:t>(20 تا 25 درجه سانتی</w:t>
      </w:r>
      <w:r w:rsidR="008248AF" w:rsidRPr="005A70F2">
        <w:rPr>
          <w:rFonts w:ascii="IRANSansX" w:hAnsi="IRANSansX" w:cs="IRANSansX"/>
          <w:sz w:val="24"/>
          <w:szCs w:val="24"/>
          <w:rtl/>
        </w:rPr>
        <w:softHyphen/>
      </w:r>
      <w:r w:rsidR="008248AF" w:rsidRPr="005A70F2">
        <w:rPr>
          <w:rFonts w:ascii="IRANSansX" w:hAnsi="IRANSansX" w:cs="IRANSansX" w:hint="cs"/>
          <w:sz w:val="24"/>
          <w:szCs w:val="24"/>
          <w:rtl/>
        </w:rPr>
        <w:t xml:space="preserve">گراد) </w:t>
      </w:r>
      <w:r w:rsidRPr="005A70F2">
        <w:rPr>
          <w:rFonts w:ascii="IRANSansX" w:hAnsi="IRANSansX" w:cs="IRANSansX" w:hint="cs"/>
          <w:sz w:val="24"/>
          <w:szCs w:val="24"/>
          <w:rtl/>
        </w:rPr>
        <w:t>قابل نگهداری است.</w:t>
      </w:r>
    </w:p>
    <w:p w14:paraId="29E72200" w14:textId="77777777" w:rsidR="00D73A96" w:rsidRPr="00AE5569" w:rsidRDefault="00D73A96" w:rsidP="00AE5569">
      <w:pPr>
        <w:spacing w:line="360" w:lineRule="auto"/>
        <w:jc w:val="both"/>
        <w:rPr>
          <w:rFonts w:ascii="IRANSansX" w:hAnsi="IRANSansX" w:cs="IRANSansX"/>
          <w:sz w:val="24"/>
          <w:szCs w:val="24"/>
          <w:rtl/>
        </w:rPr>
      </w:pPr>
    </w:p>
    <w:p w14:paraId="5E247061" w14:textId="43D6AB9F" w:rsidR="000E1C00" w:rsidRPr="00F6560F" w:rsidRDefault="000E1C00" w:rsidP="00AE5569">
      <w:pPr>
        <w:spacing w:line="360" w:lineRule="auto"/>
        <w:jc w:val="both"/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</w:pPr>
      <w:r w:rsidRPr="00F6560F"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  <w:t xml:space="preserve">نحوه و مقدار تزریق </w:t>
      </w:r>
      <w:r w:rsidR="00BE26BC" w:rsidRPr="00F6560F"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  <w:t>روو</w:t>
      </w:r>
      <w:r w:rsidR="00BE26BC" w:rsidRPr="00F6560F">
        <w:rPr>
          <w:rFonts w:ascii="IRANSansX" w:hAnsi="IRANSansX" w:cs="IRANSansX" w:hint="cs"/>
          <w:b/>
          <w:bCs/>
          <w:color w:val="C45911" w:themeColor="accent2" w:themeShade="BF"/>
          <w:sz w:val="28"/>
          <w:szCs w:val="28"/>
          <w:rtl/>
        </w:rPr>
        <w:t>ی</w:t>
      </w:r>
      <w:r w:rsidR="00BE26BC" w:rsidRPr="00F6560F">
        <w:rPr>
          <w:rFonts w:ascii="IRANSansX" w:hAnsi="IRANSansX" w:cs="IRANSansX" w:hint="eastAsia"/>
          <w:b/>
          <w:bCs/>
          <w:color w:val="C45911" w:themeColor="accent2" w:themeShade="BF"/>
          <w:sz w:val="28"/>
          <w:szCs w:val="28"/>
          <w:rtl/>
        </w:rPr>
        <w:t>رو</w:t>
      </w:r>
      <w:bookmarkStart w:id="4" w:name="_Hlk154223071"/>
      <w:r w:rsidR="00BE26BC" w:rsidRPr="00F6560F">
        <w:rPr>
          <w:rFonts w:ascii="IRANSansX" w:hAnsi="IRANSansX" w:cs="IRANSansX" w:hint="eastAsia"/>
          <w:b/>
          <w:bCs/>
          <w:color w:val="C45911" w:themeColor="accent2" w:themeShade="BF"/>
          <w:sz w:val="28"/>
          <w:szCs w:val="28"/>
          <w:rtl/>
        </w:rPr>
        <w:t>®</w:t>
      </w:r>
      <w:bookmarkEnd w:id="4"/>
    </w:p>
    <w:p w14:paraId="45ED3E28" w14:textId="02927B64" w:rsidR="00CD1442" w:rsidRPr="009F5193" w:rsidRDefault="003F2E33" w:rsidP="00AE5569">
      <w:pPr>
        <w:spacing w:line="360" w:lineRule="auto"/>
        <w:jc w:val="both"/>
        <w:rPr>
          <w:rFonts w:cs="IRANSansX"/>
          <w:sz w:val="24"/>
          <w:szCs w:val="24"/>
        </w:rPr>
      </w:pPr>
      <w:r w:rsidRPr="00AE5569">
        <w:rPr>
          <w:rFonts w:ascii="IRANSansX" w:hAnsi="IRANSansX" w:cs="IRANSansX" w:hint="cs"/>
          <w:sz w:val="24"/>
          <w:szCs w:val="24"/>
          <w:rtl/>
        </w:rPr>
        <w:t>روویرو</w:t>
      </w:r>
      <w:r w:rsidRPr="00AE5569">
        <w:rPr>
          <w:rFonts w:ascii="IRANSansX" w:hAnsi="IRANSansX" w:cs="IRANSansX"/>
          <w:sz w:val="24"/>
          <w:szCs w:val="24"/>
          <w:rtl/>
        </w:rPr>
        <w:t>®</w:t>
      </w:r>
      <w:r>
        <w:rPr>
          <w:rFonts w:ascii="IRANSansX" w:hAnsi="IRANSansX" w:cs="IRANSansX" w:hint="cs"/>
          <w:sz w:val="24"/>
          <w:szCs w:val="24"/>
          <w:rtl/>
        </w:rPr>
        <w:t xml:space="preserve"> </w:t>
      </w:r>
      <w:r w:rsidR="00A64D88" w:rsidRPr="00AE5569">
        <w:rPr>
          <w:rFonts w:ascii="IRANSansX" w:hAnsi="IRANSansX" w:cs="IRANSansX" w:hint="cs"/>
          <w:sz w:val="24"/>
          <w:szCs w:val="24"/>
          <w:rtl/>
        </w:rPr>
        <w:t xml:space="preserve">تنها از طریق </w:t>
      </w:r>
      <w:r w:rsidR="00A64D88" w:rsidRPr="00E73571">
        <w:rPr>
          <w:rFonts w:ascii="IRANSansX" w:hAnsi="IRANSansX" w:cs="IRANSansX" w:hint="cs"/>
          <w:sz w:val="24"/>
          <w:szCs w:val="24"/>
          <w:rtl/>
        </w:rPr>
        <w:t xml:space="preserve">انفوزیون وریدی </w:t>
      </w:r>
      <w:r w:rsidR="00E715D4">
        <w:rPr>
          <w:rFonts w:ascii="IRANSansX" w:hAnsi="IRANSansX" w:cs="IRANSansX" w:hint="cs"/>
          <w:sz w:val="24"/>
          <w:szCs w:val="24"/>
          <w:rtl/>
        </w:rPr>
        <w:t>قابل تجویز است</w:t>
      </w:r>
      <w:r w:rsidR="00A64D88" w:rsidRPr="00AE5569">
        <w:rPr>
          <w:rFonts w:ascii="IRANSansX" w:hAnsi="IRANSansX" w:cs="IRANSansX" w:hint="cs"/>
          <w:sz w:val="24"/>
          <w:szCs w:val="24"/>
          <w:rtl/>
        </w:rPr>
        <w:t xml:space="preserve"> و انفوزیون </w:t>
      </w:r>
      <w:r w:rsidR="00E715D4">
        <w:rPr>
          <w:rFonts w:ascii="IRANSansX" w:hAnsi="IRANSansX" w:cs="IRANSansX" w:hint="cs"/>
          <w:sz w:val="24"/>
          <w:szCs w:val="24"/>
          <w:rtl/>
        </w:rPr>
        <w:t>آن باید</w:t>
      </w:r>
      <w:r w:rsidR="00A64D88" w:rsidRPr="00AE5569">
        <w:rPr>
          <w:rFonts w:ascii="IRANSansX" w:hAnsi="IRANSansX" w:cs="IRANSansX" w:hint="cs"/>
          <w:sz w:val="24"/>
          <w:szCs w:val="24"/>
          <w:rtl/>
        </w:rPr>
        <w:t xml:space="preserve"> با سرعت ثابت و حداقل </w:t>
      </w:r>
      <w:r w:rsidR="00F2221D">
        <w:rPr>
          <w:rFonts w:ascii="IRANSansX" w:hAnsi="IRANSansX" w:cs="IRANSansX" w:hint="cs"/>
          <w:sz w:val="24"/>
          <w:szCs w:val="24"/>
          <w:rtl/>
        </w:rPr>
        <w:t>طی</w:t>
      </w:r>
      <w:r w:rsidR="00A64D88" w:rsidRPr="00AE5569">
        <w:rPr>
          <w:rFonts w:ascii="IRANSansX" w:hAnsi="IRANSansX" w:cs="IRANSansX" w:hint="cs"/>
          <w:sz w:val="24"/>
          <w:szCs w:val="24"/>
          <w:rtl/>
        </w:rPr>
        <w:t xml:space="preserve"> یک</w:t>
      </w:r>
      <w:r w:rsidR="00E715D4">
        <w:rPr>
          <w:rFonts w:ascii="IRANSansX" w:hAnsi="IRANSansX" w:cs="IRANSansX" w:hint="cs"/>
          <w:sz w:val="24"/>
          <w:szCs w:val="24"/>
          <w:rtl/>
        </w:rPr>
        <w:t xml:space="preserve"> </w:t>
      </w:r>
      <w:r w:rsidR="00A64D88" w:rsidRPr="00AE5569">
        <w:rPr>
          <w:rFonts w:ascii="IRANSansX" w:hAnsi="IRANSansX" w:cs="IRANSansX" w:hint="cs"/>
          <w:sz w:val="24"/>
          <w:szCs w:val="24"/>
          <w:rtl/>
        </w:rPr>
        <w:t>ساعت انجام شود</w:t>
      </w:r>
      <w:r w:rsidR="00F209D7" w:rsidRPr="00AE5569">
        <w:rPr>
          <w:rFonts w:ascii="IRANSansX" w:hAnsi="IRANSansX" w:cs="IRANSansX"/>
          <w:sz w:val="24"/>
          <w:szCs w:val="24"/>
          <w:rtl/>
        </w:rPr>
        <w:t>.</w:t>
      </w:r>
    </w:p>
    <w:p w14:paraId="22CDF6B6" w14:textId="3BBEDD3F" w:rsidR="00435C94" w:rsidRDefault="00B85B67" w:rsidP="00576DD7">
      <w:pPr>
        <w:spacing w:line="360" w:lineRule="auto"/>
        <w:jc w:val="both"/>
        <w:rPr>
          <w:rFonts w:ascii="IRANSansX" w:hAnsi="IRANSansX" w:cs="IRANSansX"/>
          <w:sz w:val="24"/>
          <w:szCs w:val="24"/>
          <w:rtl/>
        </w:rPr>
      </w:pPr>
      <w:r>
        <w:rPr>
          <w:rFonts w:ascii="IRANSansX" w:hAnsi="IRANSansX" w:cs="IRANSansX" w:hint="cs"/>
          <w:sz w:val="24"/>
          <w:szCs w:val="24"/>
          <w:rtl/>
        </w:rPr>
        <w:t>هر ویال برای یک بار مصرف می</w:t>
      </w:r>
      <w:r>
        <w:rPr>
          <w:rFonts w:ascii="IRANSansX" w:hAnsi="IRANSansX" w:cs="IRANSansX"/>
          <w:sz w:val="24"/>
          <w:szCs w:val="24"/>
          <w:rtl/>
        </w:rPr>
        <w:softHyphen/>
      </w:r>
      <w:r>
        <w:rPr>
          <w:rFonts w:ascii="IRANSansX" w:hAnsi="IRANSansX" w:cs="IRANSansX" w:hint="cs"/>
          <w:sz w:val="24"/>
          <w:szCs w:val="24"/>
          <w:rtl/>
        </w:rPr>
        <w:t>باشد؛ باقی</w:t>
      </w:r>
      <w:r>
        <w:rPr>
          <w:rFonts w:ascii="IRANSansX" w:hAnsi="IRANSansX" w:cs="IRANSansX"/>
          <w:sz w:val="24"/>
          <w:szCs w:val="24"/>
          <w:rtl/>
        </w:rPr>
        <w:softHyphen/>
      </w:r>
      <w:r>
        <w:rPr>
          <w:rFonts w:ascii="IRANSansX" w:hAnsi="IRANSansX" w:cs="IRANSansX" w:hint="cs"/>
          <w:sz w:val="24"/>
          <w:szCs w:val="24"/>
          <w:rtl/>
        </w:rPr>
        <w:t>مانده</w:t>
      </w:r>
      <w:r>
        <w:rPr>
          <w:rFonts w:ascii="IRANSansX" w:hAnsi="IRANSansX" w:cs="IRANSansX"/>
          <w:sz w:val="24"/>
          <w:szCs w:val="24"/>
          <w:rtl/>
        </w:rPr>
        <w:softHyphen/>
      </w:r>
      <w:r>
        <w:rPr>
          <w:rFonts w:ascii="IRANSansX" w:hAnsi="IRANSansX" w:cs="IRANSansX" w:hint="cs"/>
          <w:sz w:val="24"/>
          <w:szCs w:val="24"/>
          <w:rtl/>
        </w:rPr>
        <w:t>ی محتویات را دور بریزید.</w:t>
      </w:r>
    </w:p>
    <w:p w14:paraId="237A390B" w14:textId="77777777" w:rsidR="00E73571" w:rsidRDefault="00E73571" w:rsidP="00576DD7">
      <w:pPr>
        <w:spacing w:line="360" w:lineRule="auto"/>
        <w:jc w:val="both"/>
        <w:rPr>
          <w:rFonts w:ascii="IRANSansX" w:hAnsi="IRANSansX" w:cs="IRANSansX"/>
          <w:sz w:val="24"/>
          <w:szCs w:val="24"/>
          <w:rtl/>
        </w:rPr>
      </w:pPr>
    </w:p>
    <w:p w14:paraId="1FDE7F83" w14:textId="506CE42D" w:rsidR="00435C94" w:rsidRPr="00435C94" w:rsidRDefault="00435C94" w:rsidP="00435C94">
      <w:pPr>
        <w:spacing w:after="0" w:line="360" w:lineRule="auto"/>
        <w:jc w:val="both"/>
        <w:rPr>
          <w:rFonts w:ascii="Montserrat" w:hAnsi="Montserrat" w:cs="IRANSansX"/>
          <w:b/>
          <w:bCs/>
          <w:color w:val="C45911" w:themeColor="accent2" w:themeShade="BF"/>
          <w:sz w:val="24"/>
          <w:szCs w:val="28"/>
          <w:rtl/>
        </w:rPr>
      </w:pPr>
      <w:r w:rsidRPr="00435C94">
        <w:rPr>
          <w:rFonts w:ascii="Montserrat" w:hAnsi="Montserrat" w:cs="IRANSansX" w:hint="eastAsia"/>
          <w:b/>
          <w:bCs/>
          <w:color w:val="C45911" w:themeColor="accent2" w:themeShade="BF"/>
          <w:sz w:val="24"/>
          <w:szCs w:val="28"/>
          <w:rtl/>
        </w:rPr>
        <w:t>موارد</w:t>
      </w:r>
      <w:r w:rsidRPr="00435C94">
        <w:rPr>
          <w:rFonts w:ascii="Montserrat" w:hAnsi="Montserrat" w:cs="IRANSansX"/>
          <w:b/>
          <w:bCs/>
          <w:color w:val="C45911" w:themeColor="accent2" w:themeShade="BF"/>
          <w:sz w:val="24"/>
          <w:szCs w:val="28"/>
          <w:rtl/>
        </w:rPr>
        <w:t xml:space="preserve"> ن</w:t>
      </w:r>
      <w:r w:rsidRPr="00435C94">
        <w:rPr>
          <w:rFonts w:ascii="Montserrat" w:hAnsi="Montserrat" w:cs="IRANSansX" w:hint="cs"/>
          <w:b/>
          <w:bCs/>
          <w:color w:val="C45911" w:themeColor="accent2" w:themeShade="BF"/>
          <w:sz w:val="24"/>
          <w:szCs w:val="28"/>
          <w:rtl/>
        </w:rPr>
        <w:t>ی</w:t>
      </w:r>
      <w:r w:rsidRPr="00435C94">
        <w:rPr>
          <w:rFonts w:ascii="Montserrat" w:hAnsi="Montserrat" w:cs="IRANSansX" w:hint="eastAsia"/>
          <w:b/>
          <w:bCs/>
          <w:color w:val="C45911" w:themeColor="accent2" w:themeShade="BF"/>
          <w:sz w:val="24"/>
          <w:szCs w:val="28"/>
          <w:rtl/>
        </w:rPr>
        <w:t>ازمند</w:t>
      </w:r>
      <w:r w:rsidRPr="00435C94">
        <w:rPr>
          <w:rFonts w:ascii="Montserrat" w:hAnsi="Montserrat" w:cs="IRANSansX"/>
          <w:b/>
          <w:bCs/>
          <w:color w:val="C45911" w:themeColor="accent2" w:themeShade="BF"/>
          <w:sz w:val="24"/>
          <w:szCs w:val="28"/>
          <w:rtl/>
        </w:rPr>
        <w:t xml:space="preserve"> پا</w:t>
      </w:r>
      <w:r w:rsidRPr="00435C94">
        <w:rPr>
          <w:rFonts w:ascii="Montserrat" w:hAnsi="Montserrat" w:cs="IRANSansX" w:hint="cs"/>
          <w:b/>
          <w:bCs/>
          <w:color w:val="C45911" w:themeColor="accent2" w:themeShade="BF"/>
          <w:sz w:val="24"/>
          <w:szCs w:val="28"/>
          <w:rtl/>
        </w:rPr>
        <w:t>ی</w:t>
      </w:r>
      <w:r w:rsidRPr="00435C94">
        <w:rPr>
          <w:rFonts w:ascii="Montserrat" w:hAnsi="Montserrat" w:cs="IRANSansX" w:hint="eastAsia"/>
          <w:b/>
          <w:bCs/>
          <w:color w:val="C45911" w:themeColor="accent2" w:themeShade="BF"/>
          <w:sz w:val="24"/>
          <w:szCs w:val="28"/>
          <w:rtl/>
        </w:rPr>
        <w:t>ش</w:t>
      </w:r>
      <w:r w:rsidRPr="00435C94">
        <w:rPr>
          <w:rFonts w:ascii="Montserrat" w:hAnsi="Montserrat" w:cs="IRANSansX"/>
          <w:b/>
          <w:bCs/>
          <w:color w:val="C45911" w:themeColor="accent2" w:themeShade="BF"/>
          <w:sz w:val="24"/>
          <w:szCs w:val="28"/>
          <w:rtl/>
        </w:rPr>
        <w:t xml:space="preserve"> </w:t>
      </w:r>
      <w:r w:rsidRPr="00435C94">
        <w:rPr>
          <w:rFonts w:ascii="Montserrat" w:hAnsi="Montserrat" w:cs="IRANSansX" w:hint="eastAsia"/>
          <w:b/>
          <w:bCs/>
          <w:color w:val="C45911" w:themeColor="accent2" w:themeShade="BF"/>
          <w:sz w:val="24"/>
          <w:szCs w:val="28"/>
          <w:rtl/>
        </w:rPr>
        <w:t>در</w:t>
      </w:r>
      <w:r w:rsidRPr="00435C94">
        <w:rPr>
          <w:rFonts w:ascii="Montserrat" w:hAnsi="Montserrat" w:cs="IRANSansX"/>
          <w:b/>
          <w:bCs/>
          <w:color w:val="C45911" w:themeColor="accent2" w:themeShade="BF"/>
          <w:sz w:val="24"/>
          <w:szCs w:val="28"/>
          <w:rtl/>
        </w:rPr>
        <w:t xml:space="preserve"> </w:t>
      </w:r>
      <w:r w:rsidRPr="00435C94">
        <w:rPr>
          <w:rFonts w:ascii="Montserrat" w:hAnsi="Montserrat" w:cs="IRANSansX" w:hint="eastAsia"/>
          <w:b/>
          <w:bCs/>
          <w:color w:val="C45911" w:themeColor="accent2" w:themeShade="BF"/>
          <w:sz w:val="24"/>
          <w:szCs w:val="28"/>
          <w:rtl/>
        </w:rPr>
        <w:t>زمان</w:t>
      </w:r>
      <w:r w:rsidRPr="00435C94">
        <w:rPr>
          <w:rFonts w:ascii="Montserrat" w:hAnsi="Montserrat" w:cs="IRANSansX"/>
          <w:b/>
          <w:bCs/>
          <w:color w:val="C45911" w:themeColor="accent2" w:themeShade="BF"/>
          <w:sz w:val="24"/>
          <w:szCs w:val="28"/>
          <w:rtl/>
        </w:rPr>
        <w:t xml:space="preserve"> مصرف </w:t>
      </w:r>
      <w:r w:rsidRPr="00435C94"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  <w:t>روو</w:t>
      </w:r>
      <w:r w:rsidRPr="00435C94">
        <w:rPr>
          <w:rFonts w:ascii="IRANSansX" w:hAnsi="IRANSansX" w:cs="IRANSansX" w:hint="cs"/>
          <w:b/>
          <w:bCs/>
          <w:color w:val="C45911" w:themeColor="accent2" w:themeShade="BF"/>
          <w:sz w:val="28"/>
          <w:szCs w:val="28"/>
          <w:rtl/>
        </w:rPr>
        <w:t>ی</w:t>
      </w:r>
      <w:r w:rsidRPr="00435C94">
        <w:rPr>
          <w:rFonts w:ascii="IRANSansX" w:hAnsi="IRANSansX" w:cs="IRANSansX" w:hint="eastAsia"/>
          <w:b/>
          <w:bCs/>
          <w:color w:val="C45911" w:themeColor="accent2" w:themeShade="BF"/>
          <w:sz w:val="28"/>
          <w:szCs w:val="28"/>
          <w:rtl/>
        </w:rPr>
        <w:t>رو®</w:t>
      </w:r>
    </w:p>
    <w:p w14:paraId="35CE8C5F" w14:textId="4425B4AB" w:rsidR="00435C94" w:rsidRDefault="00DB4899" w:rsidP="00435C94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Montserrat" w:hAnsi="Montserrat" w:cs="IRANSansX"/>
          <w:sz w:val="24"/>
          <w:szCs w:val="24"/>
        </w:rPr>
      </w:pPr>
      <w:r>
        <w:rPr>
          <w:rFonts w:ascii="Montserrat" w:hAnsi="Montserrat" w:cs="IRANSansX" w:hint="cs"/>
          <w:sz w:val="24"/>
          <w:szCs w:val="24"/>
          <w:rtl/>
        </w:rPr>
        <w:t>وضعیت هیدراته بودن بیمار</w:t>
      </w:r>
    </w:p>
    <w:p w14:paraId="7590D005" w14:textId="6645DB83" w:rsidR="00DB4899" w:rsidRDefault="009F5193" w:rsidP="00435C94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Montserrat" w:hAnsi="Montserrat" w:cs="IRANSansX"/>
          <w:sz w:val="24"/>
          <w:szCs w:val="24"/>
        </w:rPr>
      </w:pPr>
      <w:r w:rsidRPr="009F5193">
        <w:rPr>
          <w:rFonts w:ascii="Montserrat" w:hAnsi="Montserrat" w:cs="IRANSansX"/>
          <w:sz w:val="24"/>
          <w:szCs w:val="24"/>
          <w:rtl/>
        </w:rPr>
        <w:t>آزما</w:t>
      </w:r>
      <w:r w:rsidRPr="009F5193">
        <w:rPr>
          <w:rFonts w:ascii="Montserrat" w:hAnsi="Montserrat" w:cs="IRANSansX" w:hint="cs"/>
          <w:sz w:val="24"/>
          <w:szCs w:val="24"/>
          <w:rtl/>
        </w:rPr>
        <w:t>ی</w:t>
      </w:r>
      <w:r w:rsidRPr="009F5193">
        <w:rPr>
          <w:rFonts w:ascii="Montserrat" w:hAnsi="Montserrat" w:cs="IRANSansX" w:hint="eastAsia"/>
          <w:sz w:val="24"/>
          <w:szCs w:val="24"/>
          <w:rtl/>
        </w:rPr>
        <w:t>ش</w:t>
      </w:r>
      <w:r w:rsidRPr="009F5193">
        <w:rPr>
          <w:rFonts w:ascii="Montserrat" w:hAnsi="Montserrat" w:cs="IRANSansX"/>
          <w:sz w:val="24"/>
          <w:szCs w:val="24"/>
          <w:rtl/>
        </w:rPr>
        <w:t xml:space="preserve"> ادرار</w:t>
      </w:r>
      <w:r>
        <w:rPr>
          <w:rFonts w:ascii="Montserrat" w:hAnsi="Montserrat" w:cs="IRANSansX" w:hint="cs"/>
          <w:sz w:val="24"/>
          <w:szCs w:val="24"/>
          <w:rtl/>
        </w:rPr>
        <w:t xml:space="preserve">، </w:t>
      </w:r>
      <w:r w:rsidR="00DB4899">
        <w:rPr>
          <w:rFonts w:ascii="Montserrat" w:hAnsi="Montserrat" w:cs="IRANSansX" w:hint="cs"/>
          <w:sz w:val="24"/>
          <w:szCs w:val="24"/>
          <w:rtl/>
        </w:rPr>
        <w:t xml:space="preserve">کراتینین سرم، </w:t>
      </w:r>
      <w:r w:rsidR="00DB4899">
        <w:rPr>
          <w:rFonts w:ascii="Montserrat" w:hAnsi="Montserrat" w:cs="IRANSansX"/>
          <w:sz w:val="24"/>
          <w:szCs w:val="24"/>
        </w:rPr>
        <w:t>BUN</w:t>
      </w:r>
      <w:r w:rsidR="00DB4899">
        <w:rPr>
          <w:rFonts w:ascii="Montserrat" w:hAnsi="Montserrat" w:cs="IRANSansX" w:hint="cs"/>
          <w:sz w:val="24"/>
          <w:szCs w:val="24"/>
          <w:rtl/>
        </w:rPr>
        <w:t xml:space="preserve"> و حجم ادرار</w:t>
      </w:r>
    </w:p>
    <w:p w14:paraId="03186831" w14:textId="4A1F343F" w:rsidR="00DB4899" w:rsidRDefault="00DB4899" w:rsidP="00435C94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Montserrat" w:hAnsi="Montserrat" w:cs="IRANSansX"/>
          <w:sz w:val="24"/>
          <w:szCs w:val="24"/>
        </w:rPr>
      </w:pPr>
      <w:r>
        <w:rPr>
          <w:rFonts w:ascii="Montserrat" w:hAnsi="Montserrat" w:cs="IRANSansX" w:hint="cs"/>
          <w:sz w:val="24"/>
          <w:szCs w:val="24"/>
          <w:rtl/>
        </w:rPr>
        <w:t>آنزیم</w:t>
      </w:r>
      <w:r>
        <w:rPr>
          <w:rFonts w:ascii="Montserrat" w:hAnsi="Montserrat" w:cs="IRANSansX"/>
          <w:sz w:val="24"/>
          <w:szCs w:val="24"/>
          <w:rtl/>
        </w:rPr>
        <w:softHyphen/>
      </w:r>
      <w:r>
        <w:rPr>
          <w:rFonts w:ascii="Montserrat" w:hAnsi="Montserrat" w:cs="IRANSansX" w:hint="cs"/>
          <w:sz w:val="24"/>
          <w:szCs w:val="24"/>
          <w:rtl/>
        </w:rPr>
        <w:t>های کبدی</w:t>
      </w:r>
    </w:p>
    <w:p w14:paraId="51C882C9" w14:textId="0A97EEA8" w:rsidR="0047172B" w:rsidRDefault="0047172B" w:rsidP="00435C94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Montserrat" w:hAnsi="Montserrat" w:cs="IRANSansX"/>
          <w:sz w:val="24"/>
          <w:szCs w:val="24"/>
        </w:rPr>
      </w:pPr>
      <w:r>
        <w:rPr>
          <w:rFonts w:ascii="Montserrat" w:hAnsi="Montserrat" w:cs="IRANSansX" w:hint="cs"/>
          <w:sz w:val="24"/>
          <w:szCs w:val="24"/>
          <w:rtl/>
        </w:rPr>
        <w:t>شمارش کامل سلول‌های خونی</w:t>
      </w:r>
    </w:p>
    <w:p w14:paraId="2A243E2A" w14:textId="5DE8753C" w:rsidR="00DB4899" w:rsidRDefault="00DB4899" w:rsidP="00435C94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Montserrat" w:hAnsi="Montserrat" w:cs="IRANSansX"/>
          <w:sz w:val="24"/>
          <w:szCs w:val="24"/>
        </w:rPr>
      </w:pPr>
      <w:r>
        <w:rPr>
          <w:rFonts w:ascii="Montserrat" w:hAnsi="Montserrat" w:cs="IRANSansX" w:hint="cs"/>
          <w:sz w:val="24"/>
          <w:szCs w:val="24"/>
          <w:rtl/>
        </w:rPr>
        <w:lastRenderedPageBreak/>
        <w:t xml:space="preserve">علائم </w:t>
      </w:r>
      <w:r w:rsidR="00D71DAF">
        <w:rPr>
          <w:rFonts w:ascii="Montserrat" w:hAnsi="Montserrat" w:cs="IRANSansX" w:hint="cs"/>
          <w:sz w:val="24"/>
          <w:szCs w:val="24"/>
          <w:rtl/>
        </w:rPr>
        <w:t>سمیت عصبی</w:t>
      </w:r>
    </w:p>
    <w:p w14:paraId="055BF898" w14:textId="07852F2A" w:rsidR="00DB4899" w:rsidRDefault="00DB4899" w:rsidP="00435C94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Montserrat" w:hAnsi="Montserrat" w:cs="IRANSansX"/>
          <w:sz w:val="24"/>
          <w:szCs w:val="24"/>
        </w:rPr>
      </w:pPr>
      <w:r>
        <w:rPr>
          <w:rFonts w:ascii="Montserrat" w:hAnsi="Montserrat" w:cs="IRANSansX" w:hint="cs"/>
          <w:sz w:val="24"/>
          <w:szCs w:val="24"/>
          <w:rtl/>
        </w:rPr>
        <w:t>شمار نوتروفیل در نوزادان</w:t>
      </w:r>
    </w:p>
    <w:p w14:paraId="5695435C" w14:textId="43D2A3E3" w:rsidR="00D71DAF" w:rsidRDefault="00D71DAF" w:rsidP="00435C94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Montserrat" w:hAnsi="Montserrat" w:cs="IRANSansX"/>
          <w:sz w:val="24"/>
          <w:szCs w:val="24"/>
        </w:rPr>
      </w:pPr>
      <w:r w:rsidRPr="00D71DAF">
        <w:rPr>
          <w:rFonts w:ascii="Montserrat" w:hAnsi="Montserrat" w:cs="IRANSansX"/>
          <w:sz w:val="24"/>
          <w:szCs w:val="24"/>
          <w:rtl/>
        </w:rPr>
        <w:t>سم</w:t>
      </w:r>
      <w:r w:rsidRPr="00D71DAF">
        <w:rPr>
          <w:rFonts w:ascii="Montserrat" w:hAnsi="Montserrat" w:cs="IRANSansX" w:hint="cs"/>
          <w:sz w:val="24"/>
          <w:szCs w:val="24"/>
          <w:rtl/>
        </w:rPr>
        <w:t>ی</w:t>
      </w:r>
      <w:r w:rsidRPr="00D71DAF">
        <w:rPr>
          <w:rFonts w:ascii="Montserrat" w:hAnsi="Montserrat" w:cs="IRANSansX" w:hint="eastAsia"/>
          <w:sz w:val="24"/>
          <w:szCs w:val="24"/>
          <w:rtl/>
        </w:rPr>
        <w:t>ت</w:t>
      </w:r>
      <w:r w:rsidRPr="00D71DAF">
        <w:rPr>
          <w:rFonts w:ascii="Montserrat" w:hAnsi="Montserrat" w:cs="IRANSansX"/>
          <w:sz w:val="24"/>
          <w:szCs w:val="24"/>
          <w:rtl/>
        </w:rPr>
        <w:t xml:space="preserve"> کل</w:t>
      </w:r>
      <w:r w:rsidRPr="00D71DAF">
        <w:rPr>
          <w:rFonts w:ascii="Montserrat" w:hAnsi="Montserrat" w:cs="IRANSansX" w:hint="cs"/>
          <w:sz w:val="24"/>
          <w:szCs w:val="24"/>
          <w:rtl/>
        </w:rPr>
        <w:t>ی</w:t>
      </w:r>
      <w:r w:rsidRPr="00D71DAF">
        <w:rPr>
          <w:rFonts w:ascii="Montserrat" w:hAnsi="Montserrat" w:cs="IRANSansX" w:hint="eastAsia"/>
          <w:sz w:val="24"/>
          <w:szCs w:val="24"/>
          <w:rtl/>
        </w:rPr>
        <w:t>و</w:t>
      </w:r>
      <w:r w:rsidRPr="00D71DAF">
        <w:rPr>
          <w:rFonts w:ascii="Montserrat" w:hAnsi="Montserrat" w:cs="IRANSansX" w:hint="cs"/>
          <w:sz w:val="24"/>
          <w:szCs w:val="24"/>
          <w:rtl/>
        </w:rPr>
        <w:t>ی</w:t>
      </w:r>
      <w:r>
        <w:rPr>
          <w:rFonts w:ascii="Montserrat" w:hAnsi="Montserrat" w:cs="IRANSansX" w:hint="cs"/>
          <w:sz w:val="24"/>
          <w:szCs w:val="24"/>
          <w:rtl/>
        </w:rPr>
        <w:t xml:space="preserve"> در اطفالی که دوز بالای دارو را دریافت می‌کنند</w:t>
      </w:r>
    </w:p>
    <w:p w14:paraId="296C8201" w14:textId="36077BAE" w:rsidR="00F2221D" w:rsidRDefault="00F2221D" w:rsidP="00435C94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Montserrat" w:hAnsi="Montserrat" w:cs="IRANSansX"/>
          <w:sz w:val="24"/>
          <w:szCs w:val="24"/>
        </w:rPr>
      </w:pPr>
      <w:r>
        <w:rPr>
          <w:rFonts w:ascii="Montserrat" w:hAnsi="Montserrat" w:cs="IRANSansX" w:hint="cs"/>
          <w:sz w:val="24"/>
          <w:szCs w:val="24"/>
          <w:rtl/>
        </w:rPr>
        <w:t>پایش محل انفوزیون از نظر بروز عارضه‎ی تزریق</w:t>
      </w:r>
    </w:p>
    <w:p w14:paraId="59C5D9D6" w14:textId="77777777" w:rsidR="003F2E33" w:rsidRDefault="003F2E33" w:rsidP="00AE5569">
      <w:pPr>
        <w:spacing w:line="360" w:lineRule="auto"/>
        <w:jc w:val="both"/>
        <w:rPr>
          <w:rFonts w:ascii="IRANSansX" w:hAnsi="IRANSansX" w:cs="IRANSansX"/>
          <w:b/>
          <w:bCs/>
          <w:color w:val="007BB8"/>
          <w:sz w:val="24"/>
          <w:szCs w:val="24"/>
          <w:rtl/>
        </w:rPr>
      </w:pPr>
    </w:p>
    <w:p w14:paraId="7E49CB49" w14:textId="3D2B8B59" w:rsidR="00452F65" w:rsidRPr="008E354B" w:rsidRDefault="00452F65" w:rsidP="00AE5569">
      <w:pPr>
        <w:spacing w:line="360" w:lineRule="auto"/>
        <w:jc w:val="both"/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</w:pPr>
      <w:r w:rsidRPr="008E354B"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  <w:t xml:space="preserve">موارد منع مصرف </w:t>
      </w:r>
      <w:r w:rsidR="00BE26BC" w:rsidRPr="008E354B"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  <w:t>روو</w:t>
      </w:r>
      <w:r w:rsidR="00BE26BC" w:rsidRPr="008E354B">
        <w:rPr>
          <w:rFonts w:ascii="IRANSansX" w:hAnsi="IRANSansX" w:cs="IRANSansX" w:hint="cs"/>
          <w:b/>
          <w:bCs/>
          <w:color w:val="C45911" w:themeColor="accent2" w:themeShade="BF"/>
          <w:sz w:val="28"/>
          <w:szCs w:val="28"/>
          <w:rtl/>
        </w:rPr>
        <w:t>ی</w:t>
      </w:r>
      <w:r w:rsidR="00BE26BC" w:rsidRPr="008E354B">
        <w:rPr>
          <w:rFonts w:ascii="IRANSansX" w:hAnsi="IRANSansX" w:cs="IRANSansX" w:hint="eastAsia"/>
          <w:b/>
          <w:bCs/>
          <w:color w:val="C45911" w:themeColor="accent2" w:themeShade="BF"/>
          <w:sz w:val="28"/>
          <w:szCs w:val="28"/>
          <w:rtl/>
        </w:rPr>
        <w:t>رو®</w:t>
      </w:r>
    </w:p>
    <w:p w14:paraId="3B80E977" w14:textId="474392C3" w:rsidR="00BE74F3" w:rsidRPr="0062679E" w:rsidRDefault="00315A04" w:rsidP="0062679E">
      <w:pPr>
        <w:spacing w:line="360" w:lineRule="auto"/>
        <w:jc w:val="both"/>
        <w:rPr>
          <w:rFonts w:ascii="IRANSansX" w:hAnsi="IRANSansX" w:cs="IRANSansX"/>
          <w:sz w:val="24"/>
          <w:szCs w:val="24"/>
        </w:rPr>
      </w:pPr>
      <w:r w:rsidRPr="0062679E">
        <w:rPr>
          <w:rFonts w:ascii="IRANSansX" w:hAnsi="IRANSansX" w:cs="IRANSansX" w:hint="cs"/>
          <w:sz w:val="24"/>
          <w:szCs w:val="24"/>
          <w:rtl/>
        </w:rPr>
        <w:t>سابقه</w:t>
      </w:r>
      <w:r w:rsidRPr="0062679E">
        <w:rPr>
          <w:rFonts w:ascii="IRANSansX" w:hAnsi="IRANSansX" w:cs="IRANSansX"/>
          <w:sz w:val="24"/>
          <w:szCs w:val="24"/>
          <w:rtl/>
        </w:rPr>
        <w:softHyphen/>
      </w:r>
      <w:r w:rsidRPr="0062679E">
        <w:rPr>
          <w:rFonts w:ascii="IRANSansX" w:hAnsi="IRANSansX" w:cs="IRANSansX" w:hint="cs"/>
          <w:sz w:val="24"/>
          <w:szCs w:val="24"/>
          <w:rtl/>
        </w:rPr>
        <w:t xml:space="preserve">ی </w:t>
      </w:r>
      <w:r w:rsidR="00274E16" w:rsidRPr="0062679E">
        <w:rPr>
          <w:rFonts w:ascii="IRANSansX" w:hAnsi="IRANSansX" w:cs="IRANSansX" w:hint="cs"/>
          <w:sz w:val="24"/>
          <w:szCs w:val="24"/>
          <w:rtl/>
        </w:rPr>
        <w:t>حساسیت به آسیکلوویر</w:t>
      </w:r>
      <w:r w:rsidR="0062679E" w:rsidRPr="0062679E">
        <w:rPr>
          <w:rFonts w:ascii="IRANSansX" w:hAnsi="IRANSansX" w:cs="IRANSansX" w:hint="cs"/>
          <w:sz w:val="24"/>
          <w:szCs w:val="24"/>
          <w:rtl/>
        </w:rPr>
        <w:t>، والاسیکلوویر</w:t>
      </w:r>
      <w:r w:rsidRPr="0062679E">
        <w:rPr>
          <w:rFonts w:ascii="IRANSansX" w:hAnsi="IRANSansX" w:cs="IRANSansX" w:hint="cs"/>
          <w:sz w:val="24"/>
          <w:szCs w:val="24"/>
          <w:rtl/>
        </w:rPr>
        <w:t xml:space="preserve"> </w:t>
      </w:r>
      <w:r w:rsidR="00274E16" w:rsidRPr="0062679E">
        <w:rPr>
          <w:rFonts w:ascii="IRANSansX" w:hAnsi="IRANSansX" w:cs="IRANSansX" w:hint="cs"/>
          <w:sz w:val="24"/>
          <w:szCs w:val="24"/>
          <w:rtl/>
        </w:rPr>
        <w:t xml:space="preserve">یا هر یک </w:t>
      </w:r>
      <w:r w:rsidRPr="0062679E">
        <w:rPr>
          <w:rFonts w:ascii="IRANSansX" w:hAnsi="IRANSansX" w:cs="IRANSansX" w:hint="cs"/>
          <w:sz w:val="24"/>
          <w:szCs w:val="24"/>
          <w:rtl/>
        </w:rPr>
        <w:t>از اجزای</w:t>
      </w:r>
      <w:r w:rsidR="00274E16" w:rsidRPr="0062679E">
        <w:rPr>
          <w:rFonts w:ascii="IRANSansX" w:hAnsi="IRANSansX" w:cs="IRANSansX" w:hint="cs"/>
          <w:sz w:val="24"/>
          <w:szCs w:val="24"/>
          <w:rtl/>
        </w:rPr>
        <w:t xml:space="preserve"> فرمولاسیون</w:t>
      </w:r>
    </w:p>
    <w:p w14:paraId="198A35DC" w14:textId="77777777" w:rsidR="00315A04" w:rsidRDefault="00315A04" w:rsidP="00AE5569">
      <w:pPr>
        <w:spacing w:line="360" w:lineRule="auto"/>
        <w:jc w:val="both"/>
        <w:rPr>
          <w:rFonts w:ascii="IRANSansX" w:hAnsi="IRANSansX" w:cs="IRANSansX"/>
          <w:b/>
          <w:bCs/>
          <w:color w:val="007BB8"/>
          <w:sz w:val="24"/>
          <w:szCs w:val="24"/>
          <w:rtl/>
        </w:rPr>
      </w:pPr>
    </w:p>
    <w:p w14:paraId="3E009B6A" w14:textId="751075E3" w:rsidR="00E444BB" w:rsidRPr="00FF2ADB" w:rsidRDefault="00E444BB" w:rsidP="00AE5569">
      <w:pPr>
        <w:spacing w:line="360" w:lineRule="auto"/>
        <w:jc w:val="both"/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</w:pPr>
      <w:r w:rsidRPr="00FF2ADB"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  <w:t xml:space="preserve">هشدارها و موارد احتیاط مصرف </w:t>
      </w:r>
      <w:r w:rsidR="00BE26BC" w:rsidRPr="00FF2ADB"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  <w:t>روو</w:t>
      </w:r>
      <w:r w:rsidR="00BE26BC" w:rsidRPr="00FF2ADB">
        <w:rPr>
          <w:rFonts w:ascii="IRANSansX" w:hAnsi="IRANSansX" w:cs="IRANSansX" w:hint="cs"/>
          <w:b/>
          <w:bCs/>
          <w:color w:val="C45911" w:themeColor="accent2" w:themeShade="BF"/>
          <w:sz w:val="28"/>
          <w:szCs w:val="28"/>
          <w:rtl/>
        </w:rPr>
        <w:t>ی</w:t>
      </w:r>
      <w:r w:rsidR="00BE26BC" w:rsidRPr="00FF2ADB">
        <w:rPr>
          <w:rFonts w:ascii="IRANSansX" w:hAnsi="IRANSansX" w:cs="IRANSansX" w:hint="eastAsia"/>
          <w:b/>
          <w:bCs/>
          <w:color w:val="C45911" w:themeColor="accent2" w:themeShade="BF"/>
          <w:sz w:val="28"/>
          <w:szCs w:val="28"/>
          <w:rtl/>
        </w:rPr>
        <w:t>رو®</w:t>
      </w:r>
    </w:p>
    <w:p w14:paraId="740727CD" w14:textId="54A1B8E2" w:rsidR="00F2221D" w:rsidRDefault="00F2221D" w:rsidP="00F2221D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IRANSansX" w:hAnsi="IRANSansX" w:cs="IRANSansX"/>
          <w:sz w:val="24"/>
          <w:szCs w:val="24"/>
        </w:rPr>
      </w:pPr>
      <w:r w:rsidRPr="00F2221D">
        <w:rPr>
          <w:rFonts w:ascii="IRANSansX" w:hAnsi="IRANSansX" w:cs="IRANSansX"/>
          <w:sz w:val="24"/>
          <w:szCs w:val="24"/>
          <w:rtl/>
        </w:rPr>
        <w:t xml:space="preserve">آسیکلوویر وریدی </w:t>
      </w:r>
      <w:r>
        <w:rPr>
          <w:rFonts w:ascii="IRANSansX" w:hAnsi="IRANSansX" w:cs="IRANSansX" w:hint="cs"/>
          <w:sz w:val="24"/>
          <w:szCs w:val="24"/>
          <w:rtl/>
        </w:rPr>
        <w:t xml:space="preserve">بسته به غلظت آن </w:t>
      </w:r>
      <w:r w:rsidRPr="00F2221D">
        <w:rPr>
          <w:rFonts w:ascii="IRANSansX" w:hAnsi="IRANSansX" w:cs="IRANSansX"/>
          <w:sz w:val="24"/>
          <w:szCs w:val="24"/>
          <w:rtl/>
        </w:rPr>
        <w:t xml:space="preserve">یک ماده تحریک‌کننده است؛ </w:t>
      </w:r>
      <w:r>
        <w:rPr>
          <w:rFonts w:ascii="IRANSansX" w:hAnsi="IRANSansX" w:cs="IRANSansX" w:hint="cs"/>
          <w:sz w:val="24"/>
          <w:szCs w:val="24"/>
          <w:rtl/>
        </w:rPr>
        <w:t xml:space="preserve">حین تجویز </w:t>
      </w:r>
      <w:r w:rsidRPr="00F2221D">
        <w:rPr>
          <w:rFonts w:ascii="IRANSansX" w:hAnsi="IRANSansX" w:cs="IRANSansX"/>
          <w:sz w:val="24"/>
          <w:szCs w:val="24"/>
          <w:rtl/>
        </w:rPr>
        <w:t xml:space="preserve">از نشت </w:t>
      </w:r>
      <w:r>
        <w:rPr>
          <w:rFonts w:ascii="IRANSansX" w:hAnsi="IRANSansX" w:cs="IRANSansX" w:hint="cs"/>
          <w:sz w:val="24"/>
          <w:szCs w:val="24"/>
          <w:rtl/>
        </w:rPr>
        <w:t xml:space="preserve">دارو به </w:t>
      </w:r>
      <w:r w:rsidRPr="00F2221D">
        <w:rPr>
          <w:rFonts w:ascii="IRANSansX" w:hAnsi="IRANSansX" w:cs="IRANSansX"/>
          <w:sz w:val="24"/>
          <w:szCs w:val="24"/>
          <w:rtl/>
        </w:rPr>
        <w:t>خارج عروق جلوگیری کنید</w:t>
      </w:r>
      <w:r w:rsidRPr="00F2221D">
        <w:rPr>
          <w:rFonts w:ascii="IRANSansX" w:hAnsi="IRANSansX" w:cs="IRANSansX"/>
          <w:sz w:val="24"/>
          <w:szCs w:val="24"/>
        </w:rPr>
        <w:t>.</w:t>
      </w:r>
    </w:p>
    <w:p w14:paraId="69765356" w14:textId="58208E7D" w:rsidR="0029699E" w:rsidRDefault="0029699E" w:rsidP="0029699E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IRANSansX" w:hAnsi="IRANSansX" w:cs="IRANSansX"/>
          <w:sz w:val="24"/>
          <w:szCs w:val="24"/>
        </w:rPr>
      </w:pPr>
      <w:r w:rsidRPr="008F6950">
        <w:rPr>
          <w:rFonts w:ascii="IRANSansX" w:hAnsi="IRANSansX" w:cs="IRANSansX" w:hint="cs"/>
          <w:sz w:val="24"/>
          <w:szCs w:val="24"/>
          <w:rtl/>
        </w:rPr>
        <w:t>هنگام تجویز روویرو</w:t>
      </w:r>
      <w:r w:rsidRPr="008F6950">
        <w:rPr>
          <w:rFonts w:ascii="IRANSansX" w:hAnsi="IRANSansX" w:cs="IRANSansX"/>
          <w:sz w:val="24"/>
          <w:szCs w:val="24"/>
          <w:rtl/>
        </w:rPr>
        <w:t>®</w:t>
      </w:r>
      <w:r w:rsidRPr="008F6950">
        <w:rPr>
          <w:rFonts w:ascii="IRANSansX" w:hAnsi="IRANSansX" w:cs="IRANSansX" w:hint="cs"/>
          <w:sz w:val="24"/>
          <w:szCs w:val="24"/>
          <w:rtl/>
        </w:rPr>
        <w:t>، هیدراته کردن و آبرسانی به بیمار بسیار اهمیت دارد</w:t>
      </w:r>
      <w:r>
        <w:rPr>
          <w:rFonts w:ascii="IRANSansX" w:hAnsi="IRANSansX" w:cs="IRANSansX" w:hint="cs"/>
          <w:sz w:val="24"/>
          <w:szCs w:val="24"/>
          <w:rtl/>
        </w:rPr>
        <w:t>.</w:t>
      </w:r>
    </w:p>
    <w:p w14:paraId="16DDFB97" w14:textId="58BAD6C9" w:rsidR="0020297C" w:rsidRDefault="0020297C" w:rsidP="00C70514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IRANSansX" w:hAnsi="IRANSansX" w:cs="IRANSansX"/>
          <w:sz w:val="24"/>
          <w:szCs w:val="24"/>
        </w:rPr>
      </w:pPr>
      <w:r>
        <w:rPr>
          <w:rFonts w:ascii="IRANSansX" w:hAnsi="IRANSansX" w:cs="IRANSansX" w:hint="cs"/>
          <w:sz w:val="24"/>
          <w:szCs w:val="24"/>
          <w:rtl/>
        </w:rPr>
        <w:t xml:space="preserve">دوز </w:t>
      </w:r>
      <w:r w:rsidRPr="00AE5569">
        <w:rPr>
          <w:rFonts w:ascii="IRANSansX" w:hAnsi="IRANSansX" w:cs="IRANSansX" w:hint="cs"/>
          <w:sz w:val="24"/>
          <w:szCs w:val="24"/>
          <w:rtl/>
        </w:rPr>
        <w:t>روویرو</w:t>
      </w:r>
      <w:r w:rsidRPr="00AE5569">
        <w:rPr>
          <w:rFonts w:ascii="IRANSansX" w:hAnsi="IRANSansX" w:cs="IRANSansX"/>
          <w:sz w:val="24"/>
          <w:szCs w:val="24"/>
          <w:rtl/>
        </w:rPr>
        <w:t>®</w:t>
      </w:r>
      <w:r>
        <w:rPr>
          <w:rFonts w:ascii="IRANSansX" w:hAnsi="IRANSansX" w:cs="IRANSansX" w:hint="cs"/>
          <w:sz w:val="24"/>
          <w:szCs w:val="24"/>
          <w:rtl/>
        </w:rPr>
        <w:t xml:space="preserve"> در افرادی که نارسایی کلیوی دارند، باید تنظیم شود.</w:t>
      </w:r>
    </w:p>
    <w:p w14:paraId="18ACE38D" w14:textId="6B96D193" w:rsidR="008F6950" w:rsidRDefault="008F6950" w:rsidP="00C70514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IRANSansX" w:hAnsi="IRANSansX" w:cs="IRANSansX"/>
          <w:sz w:val="24"/>
          <w:szCs w:val="24"/>
        </w:rPr>
      </w:pPr>
      <w:r>
        <w:rPr>
          <w:rFonts w:ascii="IRANSansX" w:hAnsi="IRANSansX" w:cs="IRANSansX" w:hint="cs"/>
          <w:sz w:val="24"/>
          <w:szCs w:val="24"/>
          <w:rtl/>
        </w:rPr>
        <w:t xml:space="preserve">در صورت بروز علائم مشکلات کلیوی، از جمله احتباس </w:t>
      </w:r>
      <w:r w:rsidRPr="008F6950">
        <w:rPr>
          <w:rFonts w:ascii="IRANSansX" w:hAnsi="IRANSansX" w:cs="IRANSansX"/>
          <w:sz w:val="24"/>
          <w:szCs w:val="24"/>
          <w:rtl/>
        </w:rPr>
        <w:t>ادرار</w:t>
      </w:r>
      <w:r>
        <w:rPr>
          <w:rFonts w:ascii="IRANSansX" w:hAnsi="IRANSansX" w:cs="IRANSansX" w:hint="cs"/>
          <w:sz w:val="24"/>
          <w:szCs w:val="24"/>
          <w:rtl/>
        </w:rPr>
        <w:t>، وجود خون در ادرار، تغییر در حجم ادرار یا افزایش وزن بی‌دلیل، با پزشک خود تماس بگیرید.</w:t>
      </w:r>
    </w:p>
    <w:p w14:paraId="44F72BFF" w14:textId="77777777" w:rsidR="0029699E" w:rsidRDefault="0029699E" w:rsidP="0029699E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IRANSansX" w:hAnsi="IRANSansX" w:cs="IRANSansX"/>
          <w:sz w:val="24"/>
          <w:szCs w:val="24"/>
        </w:rPr>
      </w:pPr>
      <w:r>
        <w:rPr>
          <w:rFonts w:ascii="IRANSansX" w:hAnsi="IRANSansX" w:cs="IRANSansX" w:hint="cs"/>
          <w:sz w:val="24"/>
          <w:szCs w:val="24"/>
          <w:rtl/>
        </w:rPr>
        <w:t xml:space="preserve">سالمندان به عوارض ناشی از </w:t>
      </w:r>
      <w:r w:rsidRPr="00AE5569">
        <w:rPr>
          <w:rFonts w:ascii="IRANSansX" w:hAnsi="IRANSansX" w:cs="IRANSansX" w:hint="cs"/>
          <w:sz w:val="24"/>
          <w:szCs w:val="24"/>
          <w:rtl/>
        </w:rPr>
        <w:t>روویرو</w:t>
      </w:r>
      <w:r w:rsidRPr="00AE5569">
        <w:rPr>
          <w:rFonts w:ascii="IRANSansX" w:hAnsi="IRANSansX" w:cs="IRANSansX"/>
          <w:sz w:val="24"/>
          <w:szCs w:val="24"/>
          <w:rtl/>
        </w:rPr>
        <w:t>®</w:t>
      </w:r>
      <w:r>
        <w:rPr>
          <w:rFonts w:ascii="IRANSansX" w:hAnsi="IRANSansX" w:cs="IRANSansX" w:hint="cs"/>
          <w:sz w:val="24"/>
          <w:szCs w:val="24"/>
          <w:rtl/>
        </w:rPr>
        <w:t xml:space="preserve"> حساس</w:t>
      </w:r>
      <w:r>
        <w:rPr>
          <w:rFonts w:ascii="IRANSansX" w:hAnsi="IRANSansX" w:cs="IRANSansX"/>
          <w:sz w:val="24"/>
          <w:szCs w:val="24"/>
          <w:rtl/>
        </w:rPr>
        <w:softHyphen/>
      </w:r>
      <w:r>
        <w:rPr>
          <w:rFonts w:ascii="IRANSansX" w:hAnsi="IRANSansX" w:cs="IRANSansX" w:hint="cs"/>
          <w:sz w:val="24"/>
          <w:szCs w:val="24"/>
          <w:rtl/>
        </w:rPr>
        <w:t>تر هستند و باید بیشتر تحت نظارت پزشک قرار گیرند.</w:t>
      </w:r>
    </w:p>
    <w:p w14:paraId="48AA782C" w14:textId="7ADA4670" w:rsidR="0029699E" w:rsidRDefault="0029699E" w:rsidP="0029699E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IRANSansX" w:hAnsi="IRANSansX" w:cs="IRANSansX"/>
          <w:sz w:val="24"/>
          <w:szCs w:val="24"/>
        </w:rPr>
      </w:pPr>
      <w:r>
        <w:rPr>
          <w:rFonts w:ascii="IRANSansX" w:hAnsi="IRANSansX" w:cs="IRANSansX" w:hint="cs"/>
          <w:sz w:val="24"/>
          <w:szCs w:val="24"/>
          <w:rtl/>
        </w:rPr>
        <w:t xml:space="preserve">در صورت داشتن علائمی مانند </w:t>
      </w:r>
      <w:r w:rsidRPr="0029699E">
        <w:rPr>
          <w:rFonts w:ascii="IRANSansX" w:hAnsi="IRANSansX" w:cs="IRANSansX"/>
          <w:sz w:val="24"/>
          <w:szCs w:val="24"/>
          <w:rtl/>
        </w:rPr>
        <w:t>ب</w:t>
      </w:r>
      <w:r w:rsidRPr="0029699E">
        <w:rPr>
          <w:rFonts w:ascii="IRANSansX" w:hAnsi="IRANSansX" w:cs="IRANSansX" w:hint="cs"/>
          <w:sz w:val="24"/>
          <w:szCs w:val="24"/>
          <w:rtl/>
        </w:rPr>
        <w:t>ی</w:t>
      </w:r>
      <w:r>
        <w:rPr>
          <w:rFonts w:ascii="IRANSansX" w:hAnsi="IRANSansX" w:cs="IRANSansX" w:hint="cs"/>
          <w:sz w:val="24"/>
          <w:szCs w:val="24"/>
          <w:rtl/>
        </w:rPr>
        <w:t>‌</w:t>
      </w:r>
      <w:r w:rsidRPr="0029699E">
        <w:rPr>
          <w:rFonts w:ascii="IRANSansX" w:hAnsi="IRANSansX" w:cs="IRANSansX"/>
          <w:sz w:val="24"/>
          <w:szCs w:val="24"/>
          <w:rtl/>
        </w:rPr>
        <w:t>قرار</w:t>
      </w:r>
      <w:r w:rsidRPr="0029699E">
        <w:rPr>
          <w:rFonts w:ascii="IRANSansX" w:hAnsi="IRANSansX" w:cs="IRANSansX" w:hint="cs"/>
          <w:sz w:val="24"/>
          <w:szCs w:val="24"/>
          <w:rtl/>
        </w:rPr>
        <w:t>ی</w:t>
      </w:r>
      <w:r w:rsidRPr="0029699E">
        <w:rPr>
          <w:rFonts w:ascii="IRANSansX" w:hAnsi="IRANSansX" w:cs="IRANSansX" w:hint="eastAsia"/>
          <w:sz w:val="24"/>
          <w:szCs w:val="24"/>
          <w:rtl/>
        </w:rPr>
        <w:t>،</w:t>
      </w:r>
      <w:r w:rsidRPr="0029699E">
        <w:rPr>
          <w:rFonts w:ascii="IRANSansX" w:hAnsi="IRANSansX" w:cs="IRANSansX"/>
          <w:sz w:val="24"/>
          <w:szCs w:val="24"/>
          <w:rtl/>
        </w:rPr>
        <w:t xml:space="preserve"> گ</w:t>
      </w:r>
      <w:r w:rsidRPr="0029699E">
        <w:rPr>
          <w:rFonts w:ascii="IRANSansX" w:hAnsi="IRANSansX" w:cs="IRANSansX" w:hint="cs"/>
          <w:sz w:val="24"/>
          <w:szCs w:val="24"/>
          <w:rtl/>
        </w:rPr>
        <w:t>ی</w:t>
      </w:r>
      <w:r w:rsidRPr="0029699E">
        <w:rPr>
          <w:rFonts w:ascii="IRANSansX" w:hAnsi="IRANSansX" w:cs="IRANSansX" w:hint="eastAsia"/>
          <w:sz w:val="24"/>
          <w:szCs w:val="24"/>
          <w:rtl/>
        </w:rPr>
        <w:t>ج</w:t>
      </w:r>
      <w:r w:rsidRPr="0029699E">
        <w:rPr>
          <w:rFonts w:ascii="IRANSansX" w:hAnsi="IRANSansX" w:cs="IRANSansX" w:hint="cs"/>
          <w:sz w:val="24"/>
          <w:szCs w:val="24"/>
          <w:rtl/>
        </w:rPr>
        <w:t>ی</w:t>
      </w:r>
      <w:r w:rsidRPr="0029699E">
        <w:rPr>
          <w:rFonts w:ascii="IRANSansX" w:hAnsi="IRANSansX" w:cs="IRANSansX" w:hint="eastAsia"/>
          <w:sz w:val="24"/>
          <w:szCs w:val="24"/>
          <w:rtl/>
        </w:rPr>
        <w:t>،</w:t>
      </w:r>
      <w:r w:rsidRPr="0029699E">
        <w:rPr>
          <w:rFonts w:ascii="IRANSansX" w:hAnsi="IRANSansX" w:cs="IRANSansX"/>
          <w:sz w:val="24"/>
          <w:szCs w:val="24"/>
          <w:rtl/>
        </w:rPr>
        <w:t xml:space="preserve"> توهم، و اختلال هوش</w:t>
      </w:r>
      <w:r w:rsidRPr="0029699E">
        <w:rPr>
          <w:rFonts w:ascii="IRANSansX" w:hAnsi="IRANSansX" w:cs="IRANSansX" w:hint="cs"/>
          <w:sz w:val="24"/>
          <w:szCs w:val="24"/>
          <w:rtl/>
        </w:rPr>
        <w:t>ی</w:t>
      </w:r>
      <w:r w:rsidRPr="0029699E">
        <w:rPr>
          <w:rFonts w:ascii="IRANSansX" w:hAnsi="IRANSansX" w:cs="IRANSansX" w:hint="eastAsia"/>
          <w:sz w:val="24"/>
          <w:szCs w:val="24"/>
          <w:rtl/>
        </w:rPr>
        <w:t>ار</w:t>
      </w:r>
      <w:r w:rsidRPr="0029699E">
        <w:rPr>
          <w:rFonts w:ascii="IRANSansX" w:hAnsi="IRANSansX" w:cs="IRANSansX" w:hint="cs"/>
          <w:sz w:val="24"/>
          <w:szCs w:val="24"/>
          <w:rtl/>
        </w:rPr>
        <w:t>ی</w:t>
      </w:r>
      <w:r>
        <w:rPr>
          <w:rFonts w:ascii="IRANSansX" w:hAnsi="IRANSansX" w:cs="IRANSansX" w:hint="cs"/>
          <w:sz w:val="24"/>
          <w:szCs w:val="24"/>
          <w:rtl/>
        </w:rPr>
        <w:t xml:space="preserve"> یا</w:t>
      </w:r>
      <w:r w:rsidRPr="0029699E">
        <w:rPr>
          <w:rFonts w:ascii="IRANSansX" w:hAnsi="IRANSansX" w:cs="IRANSansX"/>
          <w:sz w:val="24"/>
          <w:szCs w:val="24"/>
          <w:rtl/>
        </w:rPr>
        <w:t xml:space="preserve"> لرزش</w:t>
      </w:r>
      <w:r>
        <w:rPr>
          <w:rFonts w:ascii="IRANSansX" w:hAnsi="IRANSansX" w:cs="IRANSansX" w:hint="cs"/>
          <w:sz w:val="24"/>
          <w:szCs w:val="24"/>
          <w:rtl/>
        </w:rPr>
        <w:t>، با پزشک خود تماس بگیرید.</w:t>
      </w:r>
    </w:p>
    <w:p w14:paraId="51A87F71" w14:textId="77777777" w:rsidR="0029699E" w:rsidRPr="0029699E" w:rsidRDefault="0029699E" w:rsidP="0029699E">
      <w:pPr>
        <w:spacing w:line="360" w:lineRule="auto"/>
        <w:jc w:val="both"/>
        <w:rPr>
          <w:rFonts w:ascii="IRANSansX" w:hAnsi="IRANSansX" w:cs="IRANSansX"/>
          <w:sz w:val="24"/>
          <w:szCs w:val="24"/>
        </w:rPr>
      </w:pPr>
    </w:p>
    <w:p w14:paraId="53BE2E3B" w14:textId="2A15C063" w:rsidR="00B40E83" w:rsidRPr="009B1BBF" w:rsidRDefault="00DD20DC" w:rsidP="00AE5569">
      <w:pPr>
        <w:spacing w:line="360" w:lineRule="auto"/>
        <w:jc w:val="both"/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</w:pPr>
      <w:r w:rsidRPr="009B1BBF"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  <w:t xml:space="preserve">مصرف </w:t>
      </w:r>
      <w:r w:rsidR="00BE26BC" w:rsidRPr="009B1BBF"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  <w:t>روو</w:t>
      </w:r>
      <w:r w:rsidR="00BE26BC" w:rsidRPr="009B1BBF">
        <w:rPr>
          <w:rFonts w:ascii="IRANSansX" w:hAnsi="IRANSansX" w:cs="IRANSansX" w:hint="cs"/>
          <w:b/>
          <w:bCs/>
          <w:color w:val="C45911" w:themeColor="accent2" w:themeShade="BF"/>
          <w:sz w:val="28"/>
          <w:szCs w:val="28"/>
          <w:rtl/>
        </w:rPr>
        <w:t>ی</w:t>
      </w:r>
      <w:r w:rsidR="00BE26BC" w:rsidRPr="009B1BBF">
        <w:rPr>
          <w:rFonts w:ascii="IRANSansX" w:hAnsi="IRANSansX" w:cs="IRANSansX" w:hint="eastAsia"/>
          <w:b/>
          <w:bCs/>
          <w:color w:val="C45911" w:themeColor="accent2" w:themeShade="BF"/>
          <w:sz w:val="28"/>
          <w:szCs w:val="28"/>
          <w:rtl/>
        </w:rPr>
        <w:t>رو®</w:t>
      </w:r>
      <w:r w:rsidR="00BE26BC" w:rsidRPr="009B1BBF"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  <w:t xml:space="preserve"> </w:t>
      </w:r>
      <w:r w:rsidRPr="009B1BBF"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  <w:t>در دوران بارداری و شیردهی</w:t>
      </w:r>
    </w:p>
    <w:p w14:paraId="21C1FEE0" w14:textId="77777777" w:rsidR="00BD7BAF" w:rsidRDefault="00BD7BAF" w:rsidP="00AE5569">
      <w:pPr>
        <w:spacing w:line="360" w:lineRule="auto"/>
        <w:jc w:val="both"/>
        <w:rPr>
          <w:rFonts w:ascii="IRANSansX" w:hAnsi="IRANSansX" w:cs="IRANSansX"/>
          <w:sz w:val="24"/>
          <w:szCs w:val="24"/>
          <w:rtl/>
        </w:rPr>
      </w:pPr>
      <w:r>
        <w:rPr>
          <w:rFonts w:ascii="IRANSansX" w:hAnsi="IRANSansX" w:cs="IRANSansX" w:hint="cs"/>
          <w:sz w:val="24"/>
          <w:szCs w:val="24"/>
          <w:rtl/>
        </w:rPr>
        <w:t xml:space="preserve">پیش از مصرف </w:t>
      </w:r>
      <w:r w:rsidR="009B1BBF" w:rsidRPr="00AE5569">
        <w:rPr>
          <w:rFonts w:ascii="IRANSansX" w:hAnsi="IRANSansX" w:cs="IRANSansX" w:hint="cs"/>
          <w:sz w:val="24"/>
          <w:szCs w:val="24"/>
          <w:rtl/>
        </w:rPr>
        <w:t>روویرو</w:t>
      </w:r>
      <w:r w:rsidR="009B1BBF" w:rsidRPr="00AE5569">
        <w:rPr>
          <w:rFonts w:ascii="IRANSansX" w:hAnsi="IRANSansX" w:cs="IRANSansX"/>
          <w:sz w:val="24"/>
          <w:szCs w:val="24"/>
          <w:rtl/>
        </w:rPr>
        <w:t>®</w:t>
      </w:r>
      <w:r w:rsidR="009B1BBF">
        <w:rPr>
          <w:rFonts w:ascii="IRANSansX" w:hAnsi="IRANSansX" w:cs="IRANSansX" w:hint="cs"/>
          <w:sz w:val="24"/>
          <w:szCs w:val="24"/>
          <w:rtl/>
        </w:rPr>
        <w:t xml:space="preserve"> </w:t>
      </w:r>
      <w:r>
        <w:rPr>
          <w:rFonts w:ascii="IRANSansX" w:hAnsi="IRANSansX" w:cs="IRANSansX" w:hint="cs"/>
          <w:sz w:val="24"/>
          <w:szCs w:val="24"/>
          <w:rtl/>
        </w:rPr>
        <w:t>در دوران بارداری یا شیردهی با پزشک خود مشورت کنید.</w:t>
      </w:r>
    </w:p>
    <w:p w14:paraId="19A76C9D" w14:textId="6C895AFB" w:rsidR="00274E16" w:rsidRPr="00AE5569" w:rsidRDefault="00BD7BAF" w:rsidP="00AE5569">
      <w:pPr>
        <w:spacing w:line="360" w:lineRule="auto"/>
        <w:jc w:val="both"/>
        <w:rPr>
          <w:rFonts w:ascii="IRANSansX" w:hAnsi="IRANSansX" w:cs="IRANSansX"/>
          <w:sz w:val="24"/>
          <w:szCs w:val="24"/>
          <w:rtl/>
        </w:rPr>
      </w:pPr>
      <w:r w:rsidRPr="00AE5569">
        <w:rPr>
          <w:rFonts w:ascii="IRANSansX" w:hAnsi="IRANSansX" w:cs="IRANSansX" w:hint="cs"/>
          <w:sz w:val="24"/>
          <w:szCs w:val="24"/>
          <w:rtl/>
        </w:rPr>
        <w:lastRenderedPageBreak/>
        <w:t>روویرو</w:t>
      </w:r>
      <w:r w:rsidRPr="00AE5569">
        <w:rPr>
          <w:rFonts w:ascii="IRANSansX" w:hAnsi="IRANSansX" w:cs="IRANSansX"/>
          <w:sz w:val="24"/>
          <w:szCs w:val="24"/>
          <w:rtl/>
        </w:rPr>
        <w:t>®</w:t>
      </w:r>
      <w:r>
        <w:rPr>
          <w:rFonts w:ascii="IRANSansX" w:hAnsi="IRANSansX" w:cs="IRANSansX" w:hint="cs"/>
          <w:sz w:val="24"/>
          <w:szCs w:val="24"/>
          <w:rtl/>
        </w:rPr>
        <w:t xml:space="preserve"> </w:t>
      </w:r>
      <w:r w:rsidR="0004549D" w:rsidRPr="00AE5569">
        <w:rPr>
          <w:rFonts w:ascii="IRANSansX" w:hAnsi="IRANSansX" w:cs="IRANSansX" w:hint="cs"/>
          <w:sz w:val="24"/>
          <w:szCs w:val="24"/>
          <w:rtl/>
        </w:rPr>
        <w:t>از جفت عبور می</w:t>
      </w:r>
      <w:r w:rsidR="009B1BBF">
        <w:rPr>
          <w:rFonts w:ascii="IRANSansX" w:hAnsi="IRANSansX" w:cs="IRANSansX"/>
          <w:sz w:val="24"/>
          <w:szCs w:val="24"/>
          <w:rtl/>
        </w:rPr>
        <w:softHyphen/>
      </w:r>
      <w:r w:rsidR="0004549D" w:rsidRPr="00AE5569">
        <w:rPr>
          <w:rFonts w:ascii="IRANSansX" w:hAnsi="IRANSansX" w:cs="IRANSansX" w:hint="cs"/>
          <w:sz w:val="24"/>
          <w:szCs w:val="24"/>
          <w:rtl/>
        </w:rPr>
        <w:t>کند</w:t>
      </w:r>
      <w:r w:rsidR="00276080">
        <w:rPr>
          <w:rFonts w:ascii="IRANSansX" w:hAnsi="IRANSansX" w:cs="IRANSansX" w:hint="cs"/>
          <w:sz w:val="24"/>
          <w:szCs w:val="24"/>
          <w:rtl/>
        </w:rPr>
        <w:t xml:space="preserve">. </w:t>
      </w:r>
      <w:r w:rsidR="0004549D" w:rsidRPr="00AE5569">
        <w:rPr>
          <w:rFonts w:ascii="IRANSansX" w:hAnsi="IRANSansX" w:cs="IRANSansX" w:hint="cs"/>
          <w:sz w:val="24"/>
          <w:szCs w:val="24"/>
          <w:rtl/>
        </w:rPr>
        <w:t xml:space="preserve">مصرف </w:t>
      </w:r>
      <w:r w:rsidR="004A48C6">
        <w:rPr>
          <w:rFonts w:ascii="IRANSansX" w:hAnsi="IRANSansX" w:cs="IRANSansX" w:hint="cs"/>
          <w:sz w:val="24"/>
          <w:szCs w:val="24"/>
          <w:rtl/>
        </w:rPr>
        <w:t>این دارو</w:t>
      </w:r>
      <w:r w:rsidR="0004549D" w:rsidRPr="00AE5569">
        <w:rPr>
          <w:rFonts w:ascii="IRANSansX" w:hAnsi="IRANSansX" w:cs="IRANSansX" w:hint="cs"/>
          <w:sz w:val="24"/>
          <w:szCs w:val="24"/>
          <w:rtl/>
        </w:rPr>
        <w:t xml:space="preserve"> در بارداری تنها در صورتی مجاز است که مزایای آن برای مادر بیشتر از خطرات احتمالی </w:t>
      </w:r>
      <w:r w:rsidR="004A48C6">
        <w:rPr>
          <w:rFonts w:ascii="IRANSansX" w:hAnsi="IRANSansX" w:cs="IRANSansX" w:hint="cs"/>
          <w:sz w:val="24"/>
          <w:szCs w:val="24"/>
          <w:rtl/>
        </w:rPr>
        <w:t xml:space="preserve">آن </w:t>
      </w:r>
      <w:r w:rsidR="0004549D" w:rsidRPr="00AE5569">
        <w:rPr>
          <w:rFonts w:ascii="IRANSansX" w:hAnsi="IRANSansX" w:cs="IRANSansX" w:hint="cs"/>
          <w:sz w:val="24"/>
          <w:szCs w:val="24"/>
          <w:rtl/>
        </w:rPr>
        <w:t>برای جنین باشد.</w:t>
      </w:r>
    </w:p>
    <w:p w14:paraId="43A5D2D4" w14:textId="6C743C47" w:rsidR="00BE74F3" w:rsidRPr="00AE5569" w:rsidRDefault="00DD5CE2" w:rsidP="00AE5569">
      <w:pPr>
        <w:spacing w:line="360" w:lineRule="auto"/>
        <w:jc w:val="both"/>
        <w:rPr>
          <w:rFonts w:ascii="IRANSansX" w:hAnsi="IRANSansX" w:cs="IRANSansX"/>
          <w:sz w:val="24"/>
          <w:szCs w:val="24"/>
          <w:rtl/>
        </w:rPr>
      </w:pPr>
      <w:r>
        <w:rPr>
          <w:rFonts w:ascii="IRANSansX" w:hAnsi="IRANSansX" w:cs="IRANSansX" w:hint="cs"/>
          <w:sz w:val="24"/>
          <w:szCs w:val="24"/>
          <w:rtl/>
        </w:rPr>
        <w:t>این دارو در شیر مادر ترشح می</w:t>
      </w:r>
      <w:r>
        <w:rPr>
          <w:rFonts w:ascii="IRANSansX" w:hAnsi="IRANSansX" w:cs="IRANSansX"/>
          <w:sz w:val="24"/>
          <w:szCs w:val="24"/>
          <w:rtl/>
        </w:rPr>
        <w:softHyphen/>
      </w:r>
      <w:r>
        <w:rPr>
          <w:rFonts w:ascii="IRANSansX" w:hAnsi="IRANSansX" w:cs="IRANSansX" w:hint="cs"/>
          <w:sz w:val="24"/>
          <w:szCs w:val="24"/>
          <w:rtl/>
        </w:rPr>
        <w:t>شود</w:t>
      </w:r>
      <w:r w:rsidR="00274E16" w:rsidRPr="00AE5569">
        <w:rPr>
          <w:rFonts w:ascii="IRANSansX" w:hAnsi="IRANSansX" w:cs="IRANSansX" w:hint="cs"/>
          <w:sz w:val="24"/>
          <w:szCs w:val="24"/>
          <w:rtl/>
        </w:rPr>
        <w:t>.</w:t>
      </w:r>
      <w:r w:rsidR="0004549D" w:rsidRPr="00AE5569">
        <w:rPr>
          <w:sz w:val="24"/>
          <w:szCs w:val="24"/>
          <w:rtl/>
        </w:rPr>
        <w:t xml:space="preserve"> </w:t>
      </w:r>
      <w:r w:rsidR="0004549D" w:rsidRPr="00AE5569">
        <w:rPr>
          <w:rFonts w:ascii="IRANSansX" w:hAnsi="IRANSansX" w:cs="IRANSansX"/>
          <w:sz w:val="24"/>
          <w:szCs w:val="24"/>
          <w:rtl/>
        </w:rPr>
        <w:t>تصم</w:t>
      </w:r>
      <w:r w:rsidR="0004549D" w:rsidRPr="00AE5569">
        <w:rPr>
          <w:rFonts w:ascii="IRANSansX" w:hAnsi="IRANSansX" w:cs="IRANSansX" w:hint="cs"/>
          <w:sz w:val="24"/>
          <w:szCs w:val="24"/>
          <w:rtl/>
        </w:rPr>
        <w:t>ی</w:t>
      </w:r>
      <w:r w:rsidR="0004549D" w:rsidRPr="00AE5569">
        <w:rPr>
          <w:rFonts w:ascii="IRANSansX" w:hAnsi="IRANSansX" w:cs="IRANSansX" w:hint="eastAsia"/>
          <w:sz w:val="24"/>
          <w:szCs w:val="24"/>
          <w:rtl/>
        </w:rPr>
        <w:t>م</w:t>
      </w:r>
      <w:r>
        <w:rPr>
          <w:rFonts w:ascii="IRANSansX" w:hAnsi="IRANSansX" w:cs="IRANSansX"/>
          <w:sz w:val="24"/>
          <w:szCs w:val="24"/>
          <w:rtl/>
        </w:rPr>
        <w:softHyphen/>
      </w:r>
      <w:r w:rsidR="0004549D" w:rsidRPr="00AE5569">
        <w:rPr>
          <w:rFonts w:ascii="IRANSansX" w:hAnsi="IRANSansX" w:cs="IRANSansX"/>
          <w:sz w:val="24"/>
          <w:szCs w:val="24"/>
          <w:rtl/>
        </w:rPr>
        <w:t>گ</w:t>
      </w:r>
      <w:r w:rsidR="0004549D" w:rsidRPr="00AE5569">
        <w:rPr>
          <w:rFonts w:ascii="IRANSansX" w:hAnsi="IRANSansX" w:cs="IRANSansX" w:hint="cs"/>
          <w:sz w:val="24"/>
          <w:szCs w:val="24"/>
          <w:rtl/>
        </w:rPr>
        <w:t>ی</w:t>
      </w:r>
      <w:r w:rsidR="0004549D" w:rsidRPr="00AE5569">
        <w:rPr>
          <w:rFonts w:ascii="IRANSansX" w:hAnsi="IRANSansX" w:cs="IRANSansX" w:hint="eastAsia"/>
          <w:sz w:val="24"/>
          <w:szCs w:val="24"/>
          <w:rtl/>
        </w:rPr>
        <w:t>ر</w:t>
      </w:r>
      <w:r>
        <w:rPr>
          <w:rFonts w:ascii="IRANSansX" w:hAnsi="IRANSansX" w:cs="IRANSansX" w:hint="cs"/>
          <w:sz w:val="24"/>
          <w:szCs w:val="24"/>
          <w:rtl/>
        </w:rPr>
        <w:t>ی</w:t>
      </w:r>
      <w:r w:rsidR="0004549D" w:rsidRPr="00AE5569">
        <w:rPr>
          <w:rFonts w:ascii="IRANSansX" w:hAnsi="IRANSansX" w:cs="IRANSansX"/>
          <w:sz w:val="24"/>
          <w:szCs w:val="24"/>
          <w:rtl/>
        </w:rPr>
        <w:t xml:space="preserve"> بر</w:t>
      </w:r>
      <w:r>
        <w:rPr>
          <w:rFonts w:ascii="IRANSansX" w:hAnsi="IRANSansX" w:cs="IRANSansX" w:hint="cs"/>
          <w:sz w:val="24"/>
          <w:szCs w:val="24"/>
          <w:rtl/>
        </w:rPr>
        <w:t>ای</w:t>
      </w:r>
      <w:r w:rsidR="0004549D" w:rsidRPr="00AE5569">
        <w:rPr>
          <w:rFonts w:ascii="IRANSansX" w:hAnsi="IRANSansX" w:cs="IRANSansX"/>
          <w:sz w:val="24"/>
          <w:szCs w:val="24"/>
          <w:rtl/>
        </w:rPr>
        <w:t xml:space="preserve"> مصرف </w:t>
      </w:r>
      <w:r w:rsidRPr="00AE5569">
        <w:rPr>
          <w:rFonts w:ascii="IRANSansX" w:hAnsi="IRANSansX" w:cs="IRANSansX" w:hint="cs"/>
          <w:sz w:val="24"/>
          <w:szCs w:val="24"/>
          <w:rtl/>
        </w:rPr>
        <w:t>روویرو</w:t>
      </w:r>
      <w:r w:rsidRPr="00AE5569">
        <w:rPr>
          <w:rFonts w:ascii="IRANSansX" w:hAnsi="IRANSansX" w:cs="IRANSansX"/>
          <w:sz w:val="24"/>
          <w:szCs w:val="24"/>
          <w:rtl/>
        </w:rPr>
        <w:t>®</w:t>
      </w:r>
      <w:r>
        <w:rPr>
          <w:rFonts w:ascii="IRANSansX" w:hAnsi="IRANSansX" w:cs="IRANSansX" w:hint="cs"/>
          <w:sz w:val="24"/>
          <w:szCs w:val="24"/>
          <w:rtl/>
        </w:rPr>
        <w:t xml:space="preserve"> </w:t>
      </w:r>
      <w:r w:rsidR="0004549D" w:rsidRPr="00AE5569">
        <w:rPr>
          <w:rFonts w:ascii="IRANSansX" w:hAnsi="IRANSansX" w:cs="IRANSansX"/>
          <w:sz w:val="24"/>
          <w:szCs w:val="24"/>
          <w:rtl/>
        </w:rPr>
        <w:t>در دوران ش</w:t>
      </w:r>
      <w:r w:rsidR="0004549D" w:rsidRPr="00AE5569">
        <w:rPr>
          <w:rFonts w:ascii="IRANSansX" w:hAnsi="IRANSansX" w:cs="IRANSansX" w:hint="cs"/>
          <w:sz w:val="24"/>
          <w:szCs w:val="24"/>
          <w:rtl/>
        </w:rPr>
        <w:t>ی</w:t>
      </w:r>
      <w:r w:rsidR="0004549D" w:rsidRPr="00AE5569">
        <w:rPr>
          <w:rFonts w:ascii="IRANSansX" w:hAnsi="IRANSansX" w:cs="IRANSansX" w:hint="eastAsia"/>
          <w:sz w:val="24"/>
          <w:szCs w:val="24"/>
          <w:rtl/>
        </w:rPr>
        <w:t>رده</w:t>
      </w:r>
      <w:r w:rsidR="0004549D" w:rsidRPr="00AE5569">
        <w:rPr>
          <w:rFonts w:ascii="IRANSansX" w:hAnsi="IRANSansX" w:cs="IRANSansX" w:hint="cs"/>
          <w:sz w:val="24"/>
          <w:szCs w:val="24"/>
          <w:rtl/>
        </w:rPr>
        <w:t>ی</w:t>
      </w:r>
      <w:r w:rsidR="0004549D" w:rsidRPr="00AE5569">
        <w:rPr>
          <w:rFonts w:ascii="IRANSansX" w:hAnsi="IRANSansX" w:cs="IRANSansX" w:hint="eastAsia"/>
          <w:sz w:val="24"/>
          <w:szCs w:val="24"/>
          <w:rtl/>
        </w:rPr>
        <w:t>،</w:t>
      </w:r>
      <w:r w:rsidR="0004549D" w:rsidRPr="00AE5569">
        <w:rPr>
          <w:rFonts w:ascii="IRANSansX" w:hAnsi="IRANSansX" w:cs="IRANSansX"/>
          <w:sz w:val="24"/>
          <w:szCs w:val="24"/>
          <w:rtl/>
        </w:rPr>
        <w:t xml:space="preserve"> با</w:t>
      </w:r>
      <w:r w:rsidR="0004549D" w:rsidRPr="00AE5569">
        <w:rPr>
          <w:rFonts w:ascii="IRANSansX" w:hAnsi="IRANSansX" w:cs="IRANSansX" w:hint="cs"/>
          <w:sz w:val="24"/>
          <w:szCs w:val="24"/>
          <w:rtl/>
        </w:rPr>
        <w:t>ی</w:t>
      </w:r>
      <w:r w:rsidR="0004549D" w:rsidRPr="00AE5569">
        <w:rPr>
          <w:rFonts w:ascii="IRANSansX" w:hAnsi="IRANSansX" w:cs="IRANSansX" w:hint="eastAsia"/>
          <w:sz w:val="24"/>
          <w:szCs w:val="24"/>
          <w:rtl/>
        </w:rPr>
        <w:t>د</w:t>
      </w:r>
      <w:r w:rsidR="0004549D" w:rsidRPr="00AE5569">
        <w:rPr>
          <w:rFonts w:ascii="IRANSansX" w:hAnsi="IRANSansX" w:cs="IRANSansX"/>
          <w:sz w:val="24"/>
          <w:szCs w:val="24"/>
          <w:rtl/>
        </w:rPr>
        <w:t xml:space="preserve"> با در نظر گرفتن خطرات مواجهه نوزاد، فوا</w:t>
      </w:r>
      <w:r w:rsidR="0004549D" w:rsidRPr="00AE5569">
        <w:rPr>
          <w:rFonts w:ascii="IRANSansX" w:hAnsi="IRANSansX" w:cs="IRANSansX" w:hint="cs"/>
          <w:sz w:val="24"/>
          <w:szCs w:val="24"/>
          <w:rtl/>
        </w:rPr>
        <w:t>ی</w:t>
      </w:r>
      <w:r w:rsidR="0004549D" w:rsidRPr="00AE5569">
        <w:rPr>
          <w:rFonts w:ascii="IRANSansX" w:hAnsi="IRANSansX" w:cs="IRANSansX" w:hint="eastAsia"/>
          <w:sz w:val="24"/>
          <w:szCs w:val="24"/>
          <w:rtl/>
        </w:rPr>
        <w:t>د</w:t>
      </w:r>
      <w:r w:rsidR="0004549D" w:rsidRPr="00AE5569">
        <w:rPr>
          <w:rFonts w:ascii="IRANSansX" w:hAnsi="IRANSansX" w:cs="IRANSansX"/>
          <w:sz w:val="24"/>
          <w:szCs w:val="24"/>
          <w:rtl/>
        </w:rPr>
        <w:t xml:space="preserve"> ش</w:t>
      </w:r>
      <w:r w:rsidR="0004549D" w:rsidRPr="00AE5569">
        <w:rPr>
          <w:rFonts w:ascii="IRANSansX" w:hAnsi="IRANSansX" w:cs="IRANSansX" w:hint="cs"/>
          <w:sz w:val="24"/>
          <w:szCs w:val="24"/>
          <w:rtl/>
        </w:rPr>
        <w:t>ی</w:t>
      </w:r>
      <w:r w:rsidR="0004549D" w:rsidRPr="00AE5569">
        <w:rPr>
          <w:rFonts w:ascii="IRANSansX" w:hAnsi="IRANSansX" w:cs="IRANSansX" w:hint="eastAsia"/>
          <w:sz w:val="24"/>
          <w:szCs w:val="24"/>
          <w:rtl/>
        </w:rPr>
        <w:t>رده</w:t>
      </w:r>
      <w:r w:rsidR="0004549D" w:rsidRPr="00AE5569">
        <w:rPr>
          <w:rFonts w:ascii="IRANSansX" w:hAnsi="IRANSansX" w:cs="IRANSansX" w:hint="cs"/>
          <w:sz w:val="24"/>
          <w:szCs w:val="24"/>
          <w:rtl/>
        </w:rPr>
        <w:t>ی</w:t>
      </w:r>
      <w:r w:rsidR="0004549D" w:rsidRPr="00AE5569">
        <w:rPr>
          <w:rFonts w:ascii="IRANSansX" w:hAnsi="IRANSansX" w:cs="IRANSansX"/>
          <w:sz w:val="24"/>
          <w:szCs w:val="24"/>
          <w:rtl/>
        </w:rPr>
        <w:t xml:space="preserve"> و سود درمان برا</w:t>
      </w:r>
      <w:r>
        <w:rPr>
          <w:rFonts w:ascii="IRANSansX" w:hAnsi="IRANSansX" w:cs="IRANSansX" w:hint="cs"/>
          <w:sz w:val="24"/>
          <w:szCs w:val="24"/>
          <w:rtl/>
        </w:rPr>
        <w:t>ی</w:t>
      </w:r>
      <w:r w:rsidR="0004549D" w:rsidRPr="00AE5569">
        <w:rPr>
          <w:rFonts w:ascii="IRANSansX" w:hAnsi="IRANSansX" w:cs="IRANSansX"/>
          <w:sz w:val="24"/>
          <w:szCs w:val="24"/>
          <w:rtl/>
        </w:rPr>
        <w:t xml:space="preserve"> مادر صورت گ</w:t>
      </w:r>
      <w:r w:rsidR="0004549D" w:rsidRPr="00AE5569">
        <w:rPr>
          <w:rFonts w:ascii="IRANSansX" w:hAnsi="IRANSansX" w:cs="IRANSansX" w:hint="cs"/>
          <w:sz w:val="24"/>
          <w:szCs w:val="24"/>
          <w:rtl/>
        </w:rPr>
        <w:t>ی</w:t>
      </w:r>
      <w:r w:rsidR="0004549D" w:rsidRPr="00AE5569">
        <w:rPr>
          <w:rFonts w:ascii="IRANSansX" w:hAnsi="IRANSansX" w:cs="IRANSansX" w:hint="eastAsia"/>
          <w:sz w:val="24"/>
          <w:szCs w:val="24"/>
          <w:rtl/>
        </w:rPr>
        <w:t>رد</w:t>
      </w:r>
      <w:r w:rsidR="0004549D" w:rsidRPr="00AE5569">
        <w:rPr>
          <w:rFonts w:ascii="IRANSansX" w:hAnsi="IRANSansX" w:cs="IRANSansX"/>
          <w:sz w:val="24"/>
          <w:szCs w:val="24"/>
          <w:rtl/>
        </w:rPr>
        <w:t>.</w:t>
      </w:r>
    </w:p>
    <w:p w14:paraId="2C168D36" w14:textId="77777777" w:rsidR="00630CAF" w:rsidRDefault="00630CAF" w:rsidP="00AE5569">
      <w:pPr>
        <w:spacing w:line="360" w:lineRule="auto"/>
        <w:jc w:val="both"/>
        <w:rPr>
          <w:rFonts w:ascii="IRANSansX" w:hAnsi="IRANSansX" w:cs="IRANSansX"/>
          <w:b/>
          <w:bCs/>
          <w:color w:val="007BB8"/>
          <w:sz w:val="24"/>
          <w:szCs w:val="24"/>
          <w:rtl/>
        </w:rPr>
      </w:pPr>
    </w:p>
    <w:p w14:paraId="4B3A87B0" w14:textId="7834213D" w:rsidR="00E444BB" w:rsidRPr="00DD5CE2" w:rsidRDefault="008C5A9E" w:rsidP="00AE5569">
      <w:pPr>
        <w:spacing w:line="360" w:lineRule="auto"/>
        <w:jc w:val="both"/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</w:pPr>
      <w:r w:rsidRPr="00DD5CE2"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  <w:t xml:space="preserve">عوارض جانبی </w:t>
      </w:r>
      <w:r w:rsidR="00BE26BC" w:rsidRPr="00DD5CE2"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  <w:t>روو</w:t>
      </w:r>
      <w:r w:rsidR="00BE26BC" w:rsidRPr="00DD5CE2">
        <w:rPr>
          <w:rFonts w:ascii="IRANSansX" w:hAnsi="IRANSansX" w:cs="IRANSansX" w:hint="cs"/>
          <w:b/>
          <w:bCs/>
          <w:color w:val="C45911" w:themeColor="accent2" w:themeShade="BF"/>
          <w:sz w:val="28"/>
          <w:szCs w:val="28"/>
          <w:rtl/>
        </w:rPr>
        <w:t>ی</w:t>
      </w:r>
      <w:r w:rsidR="00BE26BC" w:rsidRPr="00DD5CE2">
        <w:rPr>
          <w:rFonts w:ascii="IRANSansX" w:hAnsi="IRANSansX" w:cs="IRANSansX" w:hint="eastAsia"/>
          <w:b/>
          <w:bCs/>
          <w:color w:val="C45911" w:themeColor="accent2" w:themeShade="BF"/>
          <w:sz w:val="28"/>
          <w:szCs w:val="28"/>
          <w:rtl/>
        </w:rPr>
        <w:t>رو®</w:t>
      </w:r>
    </w:p>
    <w:p w14:paraId="2F09DEDF" w14:textId="77777777" w:rsidR="00DD5CE2" w:rsidRPr="00DD5CE2" w:rsidRDefault="00DD5CE2" w:rsidP="00DD5CE2">
      <w:pPr>
        <w:spacing w:line="360" w:lineRule="auto"/>
        <w:jc w:val="both"/>
        <w:rPr>
          <w:rFonts w:ascii="IRANSansX" w:hAnsi="IRANSansX" w:cs="IRANSansX"/>
          <w:color w:val="000000" w:themeColor="text1"/>
          <w:sz w:val="24"/>
          <w:szCs w:val="24"/>
          <w:rtl/>
        </w:rPr>
      </w:pPr>
      <w:r w:rsidRPr="00DD5CE2">
        <w:rPr>
          <w:rFonts w:ascii="IRANSansX" w:hAnsi="IRANSansX" w:cs="IRANSansX"/>
          <w:color w:val="000000" w:themeColor="text1"/>
          <w:sz w:val="24"/>
          <w:szCs w:val="24"/>
          <w:rtl/>
        </w:rPr>
        <w:t>هر دارو به موازات اثرات مطلوب درمانی، ممکن است باعث بروز برخی عوارض جانبی ناخواسته شود، البته که این عوارض در تمام افراد دیده نمی</w:t>
      </w:r>
      <w:r w:rsidRPr="00DD5CE2">
        <w:rPr>
          <w:rFonts w:ascii="IRANSansX" w:hAnsi="IRANSansX" w:cs="IRANSansX"/>
          <w:color w:val="000000" w:themeColor="text1"/>
          <w:sz w:val="24"/>
          <w:szCs w:val="24"/>
          <w:rtl/>
        </w:rPr>
        <w:softHyphen/>
        <w:t>شود. از جمله عوارض احتمالی شایع</w:t>
      </w:r>
      <w:r w:rsidRPr="00DD5CE2">
        <w:rPr>
          <w:rFonts w:ascii="IRANSansX" w:hAnsi="IRANSansX" w:cs="IRANSansX"/>
          <w:color w:val="000000" w:themeColor="text1"/>
          <w:sz w:val="24"/>
          <w:szCs w:val="24"/>
          <w:rtl/>
        </w:rPr>
        <w:softHyphen/>
        <w:t>تر این دارو عبارتند از:</w:t>
      </w:r>
    </w:p>
    <w:p w14:paraId="18A26093" w14:textId="3FC873A5" w:rsidR="000E1D03" w:rsidRPr="00AE5569" w:rsidRDefault="000E1D03" w:rsidP="00DD5CE2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IRANSansX" w:hAnsi="IRANSansX" w:cs="IRANSansX"/>
          <w:sz w:val="24"/>
          <w:szCs w:val="24"/>
          <w:rtl/>
        </w:rPr>
      </w:pPr>
      <w:r w:rsidRPr="00AE5569">
        <w:rPr>
          <w:rFonts w:ascii="IRANSansX" w:hAnsi="IRANSansX" w:cs="IRANSansX" w:hint="cs"/>
          <w:sz w:val="24"/>
          <w:szCs w:val="24"/>
          <w:rtl/>
        </w:rPr>
        <w:t>التهاب</w:t>
      </w:r>
      <w:r w:rsidR="00DD5CE2">
        <w:rPr>
          <w:rFonts w:ascii="IRANSansX" w:hAnsi="IRANSansX" w:cs="IRANSansX" w:hint="cs"/>
          <w:sz w:val="24"/>
          <w:szCs w:val="24"/>
          <w:rtl/>
        </w:rPr>
        <w:t xml:space="preserve">، </w:t>
      </w:r>
      <w:r w:rsidRPr="00AE5569">
        <w:rPr>
          <w:rFonts w:ascii="IRANSansX" w:hAnsi="IRANSansX" w:cs="IRANSansX" w:hint="cs"/>
          <w:sz w:val="24"/>
          <w:szCs w:val="24"/>
          <w:rtl/>
        </w:rPr>
        <w:t>درد و قرمزی محل تزریق</w:t>
      </w:r>
    </w:p>
    <w:p w14:paraId="4409A253" w14:textId="5313A8E5" w:rsidR="000E1D03" w:rsidRDefault="00BD7BAF" w:rsidP="00DD5CE2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IRANSansX" w:hAnsi="IRANSansX" w:cs="IRANSansX"/>
          <w:sz w:val="24"/>
          <w:szCs w:val="24"/>
        </w:rPr>
      </w:pPr>
      <w:r>
        <w:rPr>
          <w:rFonts w:ascii="IRANSansX" w:hAnsi="IRANSansX" w:cs="IRANSansX" w:hint="cs"/>
          <w:sz w:val="24"/>
          <w:szCs w:val="24"/>
          <w:rtl/>
        </w:rPr>
        <w:t>سردرد</w:t>
      </w:r>
    </w:p>
    <w:p w14:paraId="13231366" w14:textId="2B29E0E9" w:rsidR="00BD7BAF" w:rsidRPr="00AE5569" w:rsidRDefault="00BD7BAF" w:rsidP="00DD5CE2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IRANSansX" w:hAnsi="IRANSansX" w:cs="IRANSansX"/>
          <w:sz w:val="24"/>
          <w:szCs w:val="24"/>
        </w:rPr>
      </w:pPr>
      <w:r>
        <w:rPr>
          <w:rFonts w:ascii="IRANSansX" w:hAnsi="IRANSansX" w:cs="IRANSansX" w:hint="cs"/>
          <w:sz w:val="24"/>
          <w:szCs w:val="24"/>
          <w:rtl/>
        </w:rPr>
        <w:t>اسهال</w:t>
      </w:r>
    </w:p>
    <w:p w14:paraId="260E3021" w14:textId="32FAC420" w:rsidR="000E1D03" w:rsidRPr="00AE5569" w:rsidRDefault="000E1D03" w:rsidP="00DD5CE2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IRANSansX" w:hAnsi="IRANSansX" w:cs="IRANSansX"/>
          <w:sz w:val="24"/>
          <w:szCs w:val="24"/>
        </w:rPr>
      </w:pPr>
      <w:r w:rsidRPr="00AE5569">
        <w:rPr>
          <w:rFonts w:ascii="IRANSansX" w:hAnsi="IRANSansX" w:cs="IRANSansX" w:hint="cs"/>
          <w:sz w:val="24"/>
          <w:szCs w:val="24"/>
          <w:rtl/>
        </w:rPr>
        <w:t>تهوع و استفراغ</w:t>
      </w:r>
    </w:p>
    <w:p w14:paraId="74FA32D8" w14:textId="77777777" w:rsidR="0064655C" w:rsidRDefault="0064655C" w:rsidP="00AE5569">
      <w:pPr>
        <w:spacing w:line="360" w:lineRule="auto"/>
        <w:jc w:val="both"/>
        <w:rPr>
          <w:rFonts w:ascii="IRANSansX" w:hAnsi="IRANSansX" w:cs="IRANSansX"/>
          <w:b/>
          <w:bCs/>
          <w:color w:val="007BB8"/>
          <w:sz w:val="24"/>
          <w:szCs w:val="24"/>
          <w:rtl/>
        </w:rPr>
      </w:pPr>
    </w:p>
    <w:p w14:paraId="1650A3E3" w14:textId="3D7D8753" w:rsidR="00207F82" w:rsidRPr="0064655C" w:rsidRDefault="00207F82" w:rsidP="00AE5569">
      <w:pPr>
        <w:spacing w:line="360" w:lineRule="auto"/>
        <w:jc w:val="both"/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</w:pPr>
      <w:r w:rsidRPr="0064655C"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  <w:t xml:space="preserve">تداخلات دارویی </w:t>
      </w:r>
      <w:r w:rsidR="00BE26BC" w:rsidRPr="0064655C"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  <w:t>روو</w:t>
      </w:r>
      <w:r w:rsidR="00BE26BC" w:rsidRPr="0064655C">
        <w:rPr>
          <w:rFonts w:ascii="IRANSansX" w:hAnsi="IRANSansX" w:cs="IRANSansX" w:hint="cs"/>
          <w:b/>
          <w:bCs/>
          <w:color w:val="C45911" w:themeColor="accent2" w:themeShade="BF"/>
          <w:sz w:val="28"/>
          <w:szCs w:val="28"/>
          <w:rtl/>
        </w:rPr>
        <w:t>ی</w:t>
      </w:r>
      <w:r w:rsidR="00BE26BC" w:rsidRPr="0064655C">
        <w:rPr>
          <w:rFonts w:ascii="IRANSansX" w:hAnsi="IRANSansX" w:cs="IRANSansX" w:hint="eastAsia"/>
          <w:b/>
          <w:bCs/>
          <w:color w:val="C45911" w:themeColor="accent2" w:themeShade="BF"/>
          <w:sz w:val="28"/>
          <w:szCs w:val="28"/>
          <w:rtl/>
        </w:rPr>
        <w:t>رو®</w:t>
      </w:r>
    </w:p>
    <w:p w14:paraId="05140D34" w14:textId="650A34D0" w:rsidR="0064655C" w:rsidRPr="00BF266C" w:rsidRDefault="0064655C" w:rsidP="0064655C">
      <w:pPr>
        <w:spacing w:after="0" w:line="360" w:lineRule="auto"/>
        <w:jc w:val="both"/>
        <w:rPr>
          <w:rFonts w:ascii="Montserrat" w:hAnsi="Montserrat" w:cs="IRANSansX"/>
          <w:color w:val="000000" w:themeColor="text1"/>
          <w:sz w:val="24"/>
          <w:szCs w:val="24"/>
        </w:rPr>
      </w:pPr>
      <w:r w:rsidRPr="00BF266C">
        <w:rPr>
          <w:rFonts w:ascii="Montserrat" w:hAnsi="Montserrat" w:cs="IRANSansX"/>
          <w:color w:val="000000" w:themeColor="text1"/>
          <w:sz w:val="24"/>
          <w:szCs w:val="24"/>
          <w:rtl/>
        </w:rPr>
        <w:t xml:space="preserve">در مورد مصرف </w:t>
      </w:r>
      <w:r>
        <w:rPr>
          <w:rFonts w:ascii="Montserrat" w:hAnsi="Montserrat" w:cs="IRANSansX" w:hint="cs"/>
          <w:color w:val="000000" w:themeColor="text1"/>
          <w:sz w:val="24"/>
          <w:szCs w:val="24"/>
          <w:rtl/>
        </w:rPr>
        <w:t>روویرو</w:t>
      </w:r>
      <w:r w:rsidRPr="00BF266C">
        <w:rPr>
          <w:rFonts w:ascii="Montserrat" w:hAnsi="Montserrat" w:cs="IRANSansX"/>
          <w:color w:val="000000" w:themeColor="text1"/>
          <w:sz w:val="24"/>
          <w:szCs w:val="24"/>
          <w:rtl/>
        </w:rPr>
        <w:t>® به همراه دارو یا مکمل</w:t>
      </w:r>
      <w:r w:rsidRPr="00BF266C">
        <w:rPr>
          <w:rFonts w:ascii="Arial" w:hAnsi="Arial" w:cs="Arial"/>
          <w:color w:val="000000" w:themeColor="text1"/>
          <w:sz w:val="24"/>
          <w:szCs w:val="24"/>
        </w:rPr>
        <w:t>‌</w:t>
      </w:r>
      <w:r w:rsidRPr="00BF266C">
        <w:rPr>
          <w:rFonts w:ascii="Montserrat" w:hAnsi="Montserrat" w:cs="IRANSansX"/>
          <w:color w:val="000000" w:themeColor="text1"/>
          <w:sz w:val="24"/>
          <w:szCs w:val="24"/>
          <w:rtl/>
        </w:rPr>
        <w:t>های دیگر با پزشک یا داروساز مشورت شود.</w:t>
      </w:r>
    </w:p>
    <w:p w14:paraId="6D847191" w14:textId="77777777" w:rsidR="005953AA" w:rsidRDefault="005953AA" w:rsidP="00AE5569">
      <w:pPr>
        <w:spacing w:line="360" w:lineRule="auto"/>
        <w:jc w:val="both"/>
        <w:rPr>
          <w:rFonts w:ascii="IRANSansX" w:hAnsi="IRANSansX" w:cs="IRANSansX"/>
          <w:b/>
          <w:bCs/>
          <w:color w:val="007BB8"/>
          <w:sz w:val="24"/>
          <w:szCs w:val="24"/>
          <w:rtl/>
        </w:rPr>
      </w:pPr>
    </w:p>
    <w:p w14:paraId="306BBF1B" w14:textId="0D05B7B2" w:rsidR="00A345B7" w:rsidRPr="005953AA" w:rsidRDefault="00A345B7" w:rsidP="00AE5569">
      <w:pPr>
        <w:spacing w:line="360" w:lineRule="auto"/>
        <w:jc w:val="both"/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</w:pPr>
      <w:r w:rsidRPr="005953AA"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  <w:t>بسته</w:t>
      </w:r>
      <w:r w:rsidRPr="005953AA"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  <w:softHyphen/>
        <w:t xml:space="preserve">بندی </w:t>
      </w:r>
      <w:r w:rsidR="00BE26BC" w:rsidRPr="005953AA">
        <w:rPr>
          <w:rFonts w:ascii="IRANSansX" w:hAnsi="IRANSansX" w:cs="IRANSansX"/>
          <w:b/>
          <w:bCs/>
          <w:color w:val="C45911" w:themeColor="accent2" w:themeShade="BF"/>
          <w:sz w:val="28"/>
          <w:szCs w:val="28"/>
          <w:rtl/>
        </w:rPr>
        <w:t>روو</w:t>
      </w:r>
      <w:r w:rsidR="00BE26BC" w:rsidRPr="005953AA">
        <w:rPr>
          <w:rFonts w:ascii="IRANSansX" w:hAnsi="IRANSansX" w:cs="IRANSansX" w:hint="cs"/>
          <w:b/>
          <w:bCs/>
          <w:color w:val="C45911" w:themeColor="accent2" w:themeShade="BF"/>
          <w:sz w:val="28"/>
          <w:szCs w:val="28"/>
          <w:rtl/>
        </w:rPr>
        <w:t>ی</w:t>
      </w:r>
      <w:r w:rsidR="00BE26BC" w:rsidRPr="005953AA">
        <w:rPr>
          <w:rFonts w:ascii="IRANSansX" w:hAnsi="IRANSansX" w:cs="IRANSansX" w:hint="eastAsia"/>
          <w:b/>
          <w:bCs/>
          <w:color w:val="C45911" w:themeColor="accent2" w:themeShade="BF"/>
          <w:sz w:val="28"/>
          <w:szCs w:val="28"/>
          <w:rtl/>
        </w:rPr>
        <w:t>رو®</w:t>
      </w:r>
    </w:p>
    <w:p w14:paraId="7CDD615E" w14:textId="770BE560" w:rsidR="007F59BE" w:rsidRPr="00AE5569" w:rsidRDefault="007F59BE" w:rsidP="00AE5569">
      <w:pPr>
        <w:spacing w:line="360" w:lineRule="auto"/>
        <w:jc w:val="both"/>
        <w:rPr>
          <w:rFonts w:ascii="IRANSansX" w:hAnsi="IRANSansX" w:cs="IRANSansX"/>
          <w:sz w:val="24"/>
          <w:szCs w:val="24"/>
        </w:rPr>
      </w:pPr>
      <w:r w:rsidRPr="00AE5569">
        <w:rPr>
          <w:rFonts w:ascii="IRANSansX" w:hAnsi="IRANSansX" w:cs="IRANSansX"/>
          <w:sz w:val="24"/>
          <w:szCs w:val="24"/>
          <w:rtl/>
        </w:rPr>
        <w:t xml:space="preserve">هر بسته شامل </w:t>
      </w:r>
      <w:r w:rsidR="005953AA">
        <w:rPr>
          <w:rFonts w:ascii="IRANSansX" w:hAnsi="IRANSansX" w:cs="IRANSansX" w:hint="cs"/>
          <w:sz w:val="24"/>
          <w:szCs w:val="24"/>
          <w:rtl/>
        </w:rPr>
        <w:t>1</w:t>
      </w:r>
      <w:r w:rsidRPr="00AE5569">
        <w:rPr>
          <w:rFonts w:ascii="IRANSansX" w:hAnsi="IRANSansX" w:cs="IRANSansX"/>
          <w:sz w:val="24"/>
          <w:szCs w:val="24"/>
          <w:rtl/>
        </w:rPr>
        <w:t xml:space="preserve"> عدد ویال</w:t>
      </w:r>
      <w:r w:rsidR="00CF0D97">
        <w:rPr>
          <w:rFonts w:ascii="IRANSansX" w:hAnsi="IRANSansX" w:cs="IRANSansX" w:hint="cs"/>
          <w:sz w:val="24"/>
          <w:szCs w:val="24"/>
          <w:rtl/>
        </w:rPr>
        <w:t xml:space="preserve"> </w:t>
      </w:r>
      <w:r w:rsidR="00CF0D97">
        <w:rPr>
          <w:rFonts w:ascii="Montserrat" w:hAnsi="Montserrat" w:cs="IRANSansX" w:hint="cs"/>
          <w:color w:val="000000" w:themeColor="text1"/>
          <w:sz w:val="24"/>
          <w:szCs w:val="24"/>
          <w:rtl/>
        </w:rPr>
        <w:t>روویرو</w:t>
      </w:r>
      <w:r w:rsidR="00CF0D97" w:rsidRPr="00BF266C">
        <w:rPr>
          <w:rFonts w:ascii="Montserrat" w:hAnsi="Montserrat" w:cs="IRANSansX"/>
          <w:color w:val="000000" w:themeColor="text1"/>
          <w:sz w:val="24"/>
          <w:szCs w:val="24"/>
          <w:rtl/>
        </w:rPr>
        <w:t xml:space="preserve">® </w:t>
      </w:r>
      <w:r w:rsidRPr="00AE5569">
        <w:rPr>
          <w:rFonts w:ascii="IRANSansX" w:hAnsi="IRANSansX" w:cs="IRANSansX"/>
          <w:sz w:val="24"/>
          <w:szCs w:val="24"/>
          <w:rtl/>
        </w:rPr>
        <w:t>می</w:t>
      </w:r>
      <w:r w:rsidR="005953AA">
        <w:rPr>
          <w:rFonts w:ascii="IRANSansX" w:hAnsi="IRANSansX" w:cs="IRANSansX"/>
          <w:sz w:val="24"/>
          <w:szCs w:val="24"/>
          <w:rtl/>
        </w:rPr>
        <w:softHyphen/>
      </w:r>
      <w:r w:rsidRPr="00AE5569">
        <w:rPr>
          <w:rFonts w:ascii="IRANSansX" w:hAnsi="IRANSansX" w:cs="IRANSansX"/>
          <w:sz w:val="24"/>
          <w:szCs w:val="24"/>
          <w:rtl/>
        </w:rPr>
        <w:t>باشد.</w:t>
      </w:r>
    </w:p>
    <w:p w14:paraId="4E682105" w14:textId="77777777" w:rsidR="005953AA" w:rsidRDefault="005953AA" w:rsidP="00AE5569">
      <w:pPr>
        <w:spacing w:line="360" w:lineRule="auto"/>
        <w:jc w:val="both"/>
        <w:rPr>
          <w:rFonts w:ascii="IRANSansX" w:hAnsi="IRANSansX" w:cs="IRANSansX"/>
          <w:b/>
          <w:bCs/>
          <w:color w:val="007BB8"/>
          <w:sz w:val="24"/>
          <w:szCs w:val="24"/>
          <w:rtl/>
        </w:rPr>
      </w:pPr>
    </w:p>
    <w:p w14:paraId="201C9504" w14:textId="77777777" w:rsidR="00CF0D97" w:rsidRDefault="00CF0D97" w:rsidP="00AE5569">
      <w:pPr>
        <w:spacing w:line="360" w:lineRule="auto"/>
        <w:jc w:val="both"/>
        <w:rPr>
          <w:rFonts w:ascii="IRANSansX" w:hAnsi="IRANSansX" w:cs="IRANSansX"/>
          <w:b/>
          <w:bCs/>
          <w:color w:val="007BB8"/>
          <w:sz w:val="24"/>
          <w:szCs w:val="24"/>
          <w:rtl/>
        </w:rPr>
      </w:pPr>
    </w:p>
    <w:p w14:paraId="433BDA66" w14:textId="6C40995D" w:rsidR="0074102A" w:rsidRPr="0074102A" w:rsidRDefault="0074102A" w:rsidP="0074102A">
      <w:pPr>
        <w:spacing w:line="360" w:lineRule="auto"/>
        <w:jc w:val="both"/>
        <w:rPr>
          <w:rFonts w:ascii="Montserrat" w:hAnsi="Montserrat" w:cs="IRANSansX"/>
          <w:b/>
          <w:bCs/>
          <w:color w:val="C45911" w:themeColor="accent2" w:themeShade="BF"/>
          <w:sz w:val="28"/>
          <w:szCs w:val="28"/>
          <w:rtl/>
        </w:rPr>
      </w:pPr>
      <w:r w:rsidRPr="0074102A">
        <w:rPr>
          <w:rFonts w:ascii="Montserrat" w:hAnsi="Montserrat" w:cs="IRANSansX"/>
          <w:b/>
          <w:bCs/>
          <w:color w:val="C45911" w:themeColor="accent2" w:themeShade="BF"/>
          <w:sz w:val="28"/>
          <w:szCs w:val="28"/>
          <w:rtl/>
        </w:rPr>
        <w:lastRenderedPageBreak/>
        <w:t xml:space="preserve">شرایط نگهداری </w:t>
      </w:r>
      <w:r>
        <w:rPr>
          <w:rFonts w:ascii="Montserrat" w:hAnsi="Montserrat" w:cs="IRANSansX" w:hint="cs"/>
          <w:b/>
          <w:bCs/>
          <w:color w:val="C45911" w:themeColor="accent2" w:themeShade="BF"/>
          <w:sz w:val="28"/>
          <w:szCs w:val="28"/>
          <w:rtl/>
        </w:rPr>
        <w:t>روویرو</w:t>
      </w:r>
      <w:r w:rsidRPr="0074102A">
        <w:rPr>
          <w:rFonts w:ascii="Montserrat" w:hAnsi="Montserrat" w:cs="IRANSansX"/>
          <w:b/>
          <w:bCs/>
          <w:color w:val="C45911" w:themeColor="accent2" w:themeShade="BF"/>
          <w:sz w:val="28"/>
          <w:szCs w:val="28"/>
          <w:rtl/>
        </w:rPr>
        <w:t>®</w:t>
      </w:r>
    </w:p>
    <w:p w14:paraId="6A364C46" w14:textId="60CA683D" w:rsidR="0074102A" w:rsidRPr="00BF266C" w:rsidRDefault="0074102A" w:rsidP="0074102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Montserrat" w:hAnsi="Montserrat" w:cs="IRANSansX"/>
          <w:sz w:val="24"/>
          <w:szCs w:val="24"/>
          <w:rtl/>
        </w:rPr>
      </w:pPr>
      <w:bookmarkStart w:id="5" w:name="_Hlk150247884"/>
      <w:r w:rsidRPr="00BF266C">
        <w:rPr>
          <w:rFonts w:ascii="Montserrat" w:hAnsi="Montserrat" w:cs="IRANSansX" w:hint="cs"/>
          <w:sz w:val="24"/>
          <w:szCs w:val="24"/>
          <w:rtl/>
        </w:rPr>
        <w:t>دارو</w:t>
      </w:r>
      <w:r w:rsidR="00CF0D97">
        <w:rPr>
          <w:rFonts w:ascii="Montserrat" w:hAnsi="Montserrat" w:cs="IRANSansX" w:hint="cs"/>
          <w:sz w:val="24"/>
          <w:szCs w:val="24"/>
          <w:rtl/>
        </w:rPr>
        <w:t xml:space="preserve"> را</w:t>
      </w:r>
      <w:r w:rsidRPr="00BF266C">
        <w:rPr>
          <w:rFonts w:ascii="Montserrat" w:hAnsi="Montserrat" w:cs="IRANSansX" w:hint="cs"/>
          <w:sz w:val="24"/>
          <w:szCs w:val="24"/>
          <w:rtl/>
        </w:rPr>
        <w:t xml:space="preserve"> در دمای کم</w:t>
      </w:r>
      <w:r w:rsidRPr="00BF266C">
        <w:rPr>
          <w:rFonts w:ascii="Montserrat" w:hAnsi="Montserrat" w:cs="IRANSansX"/>
          <w:sz w:val="24"/>
          <w:szCs w:val="24"/>
          <w:rtl/>
        </w:rPr>
        <w:softHyphen/>
      </w:r>
      <w:r w:rsidRPr="00BF266C">
        <w:rPr>
          <w:rFonts w:ascii="Montserrat" w:hAnsi="Montserrat" w:cs="IRANSansX" w:hint="cs"/>
          <w:sz w:val="24"/>
          <w:szCs w:val="24"/>
          <w:rtl/>
        </w:rPr>
        <w:t xml:space="preserve">تر از </w:t>
      </w:r>
      <w:r w:rsidR="004F1880">
        <w:rPr>
          <w:rFonts w:ascii="Montserrat" w:hAnsi="Montserrat" w:cs="IRANSansX" w:hint="cs"/>
          <w:sz w:val="24"/>
          <w:szCs w:val="24"/>
          <w:rtl/>
        </w:rPr>
        <w:t>30</w:t>
      </w:r>
      <w:r w:rsidRPr="00BF266C">
        <w:rPr>
          <w:rFonts w:ascii="Montserrat" w:hAnsi="Montserrat" w:cs="IRANSansX" w:hint="cs"/>
          <w:sz w:val="24"/>
          <w:szCs w:val="24"/>
          <w:rtl/>
        </w:rPr>
        <w:t xml:space="preserve"> درجه</w:t>
      </w:r>
      <w:r w:rsidRPr="00BF266C">
        <w:rPr>
          <w:rFonts w:ascii="Montserrat" w:hAnsi="Montserrat" w:cs="IRANSansX"/>
          <w:sz w:val="24"/>
          <w:szCs w:val="24"/>
          <w:rtl/>
        </w:rPr>
        <w:softHyphen/>
      </w:r>
      <w:r w:rsidRPr="00BF266C">
        <w:rPr>
          <w:rFonts w:ascii="Montserrat" w:hAnsi="Montserrat" w:cs="IRANSansX" w:hint="cs"/>
          <w:sz w:val="24"/>
          <w:szCs w:val="24"/>
          <w:rtl/>
        </w:rPr>
        <w:t>ی سانتی</w:t>
      </w:r>
      <w:r w:rsidRPr="00BF266C">
        <w:rPr>
          <w:rFonts w:ascii="Montserrat" w:hAnsi="Montserrat" w:cs="IRANSansX"/>
          <w:sz w:val="24"/>
          <w:szCs w:val="24"/>
          <w:rtl/>
        </w:rPr>
        <w:softHyphen/>
      </w:r>
      <w:r w:rsidRPr="00BF266C">
        <w:rPr>
          <w:rFonts w:ascii="Montserrat" w:hAnsi="Montserrat" w:cs="IRANSansX" w:hint="cs"/>
          <w:sz w:val="24"/>
          <w:szCs w:val="24"/>
          <w:rtl/>
        </w:rPr>
        <w:t xml:space="preserve">گراد، دور از نور و رطوبت نگهداری </w:t>
      </w:r>
      <w:r w:rsidR="00CF0D97">
        <w:rPr>
          <w:rFonts w:ascii="Montserrat" w:hAnsi="Montserrat" w:cs="IRANSansX" w:hint="cs"/>
          <w:sz w:val="24"/>
          <w:szCs w:val="24"/>
          <w:rtl/>
        </w:rPr>
        <w:t>کنید</w:t>
      </w:r>
      <w:r w:rsidRPr="00BF266C">
        <w:rPr>
          <w:rFonts w:ascii="Montserrat" w:hAnsi="Montserrat" w:cs="IRANSansX" w:hint="cs"/>
          <w:sz w:val="24"/>
          <w:szCs w:val="24"/>
          <w:rtl/>
        </w:rPr>
        <w:t>.</w:t>
      </w:r>
    </w:p>
    <w:p w14:paraId="401915BC" w14:textId="2E91B24B" w:rsidR="0074102A" w:rsidRPr="00BF266C" w:rsidRDefault="0074102A" w:rsidP="0074102A">
      <w:pPr>
        <w:pStyle w:val="ListParagraph"/>
        <w:numPr>
          <w:ilvl w:val="0"/>
          <w:numId w:val="13"/>
        </w:numPr>
        <w:spacing w:after="0" w:line="360" w:lineRule="auto"/>
        <w:ind w:right="180"/>
        <w:jc w:val="both"/>
        <w:rPr>
          <w:rFonts w:ascii="Montserrat" w:hAnsi="Montserrat" w:cs="IRANSansX"/>
          <w:color w:val="000000"/>
          <w:sz w:val="24"/>
          <w:szCs w:val="24"/>
          <w:shd w:val="clear" w:color="auto" w:fill="FFFFFF"/>
        </w:rPr>
      </w:pPr>
      <w:r w:rsidRPr="00BF266C">
        <w:rPr>
          <w:rFonts w:ascii="Montserrat" w:hAnsi="Montserrat" w:cs="IRANSansX"/>
          <w:color w:val="000000"/>
          <w:sz w:val="24"/>
          <w:szCs w:val="24"/>
          <w:shd w:val="clear" w:color="auto" w:fill="FFFFFF"/>
          <w:rtl/>
        </w:rPr>
        <w:t>دارو تا پا</w:t>
      </w:r>
      <w:r w:rsidRPr="00BF266C">
        <w:rPr>
          <w:rFonts w:ascii="Montserrat" w:hAnsi="Montserrat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BF266C">
        <w:rPr>
          <w:rFonts w:ascii="Montserrat" w:hAnsi="Montserrat" w:cs="IRANSansX" w:hint="eastAsia"/>
          <w:color w:val="000000"/>
          <w:sz w:val="24"/>
          <w:szCs w:val="24"/>
          <w:shd w:val="clear" w:color="auto" w:fill="FFFFFF"/>
          <w:rtl/>
        </w:rPr>
        <w:t>ان</w:t>
      </w:r>
      <w:r w:rsidRPr="00BF266C">
        <w:rPr>
          <w:rFonts w:ascii="Montserrat" w:hAnsi="Montserrat" w:cs="IRANSansX"/>
          <w:color w:val="000000"/>
          <w:sz w:val="24"/>
          <w:szCs w:val="24"/>
          <w:shd w:val="clear" w:color="auto" w:fill="FFFFFF"/>
          <w:rtl/>
        </w:rPr>
        <w:t xml:space="preserve"> ماه ذکر شده در تار</w:t>
      </w:r>
      <w:r w:rsidRPr="00BF266C">
        <w:rPr>
          <w:rFonts w:ascii="Montserrat" w:hAnsi="Montserrat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BF266C">
        <w:rPr>
          <w:rFonts w:ascii="Montserrat" w:hAnsi="Montserrat" w:cs="IRANSansX" w:hint="eastAsia"/>
          <w:color w:val="000000"/>
          <w:sz w:val="24"/>
          <w:szCs w:val="24"/>
          <w:shd w:val="clear" w:color="auto" w:fill="FFFFFF"/>
          <w:rtl/>
        </w:rPr>
        <w:t>خ</w:t>
      </w:r>
      <w:r w:rsidRPr="00BF266C">
        <w:rPr>
          <w:rFonts w:ascii="Montserrat" w:hAnsi="Montserrat" w:cs="IRANSansX"/>
          <w:color w:val="000000"/>
          <w:sz w:val="24"/>
          <w:szCs w:val="24"/>
          <w:shd w:val="clear" w:color="auto" w:fill="FFFFFF"/>
          <w:rtl/>
        </w:rPr>
        <w:t xml:space="preserve"> انقضا</w:t>
      </w:r>
      <w:r w:rsidRPr="00BF266C">
        <w:rPr>
          <w:rFonts w:ascii="Montserrat" w:hAnsi="Montserrat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BF266C">
        <w:rPr>
          <w:rFonts w:ascii="Montserrat" w:hAnsi="Montserrat" w:cs="IRANSansX"/>
          <w:color w:val="000000"/>
          <w:sz w:val="24"/>
          <w:szCs w:val="24"/>
          <w:shd w:val="clear" w:color="auto" w:fill="FFFFFF"/>
          <w:rtl/>
        </w:rPr>
        <w:t xml:space="preserve"> بسته</w:t>
      </w:r>
      <w:r w:rsidR="00134389">
        <w:rPr>
          <w:rFonts w:ascii="Montserrat" w:hAnsi="Montserrat" w:cs="IRANSansX" w:hint="cs"/>
          <w:color w:val="000000"/>
          <w:sz w:val="24"/>
          <w:szCs w:val="24"/>
          <w:shd w:val="clear" w:color="auto" w:fill="FFFFFF"/>
          <w:rtl/>
        </w:rPr>
        <w:t>‌</w:t>
      </w:r>
      <w:r w:rsidRPr="00BF266C">
        <w:rPr>
          <w:rFonts w:ascii="Montserrat" w:hAnsi="Montserrat" w:cs="IRANSansX"/>
          <w:color w:val="000000"/>
          <w:sz w:val="24"/>
          <w:szCs w:val="24"/>
          <w:shd w:val="clear" w:color="auto" w:fill="FFFFFF"/>
          <w:rtl/>
        </w:rPr>
        <w:t>بند</w:t>
      </w:r>
      <w:r w:rsidRPr="00BF266C">
        <w:rPr>
          <w:rFonts w:ascii="Montserrat" w:hAnsi="Montserrat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BF266C">
        <w:rPr>
          <w:rFonts w:ascii="Montserrat" w:hAnsi="Montserrat" w:cs="IRANSansX"/>
          <w:color w:val="000000"/>
          <w:sz w:val="24"/>
          <w:szCs w:val="24"/>
          <w:shd w:val="clear" w:color="auto" w:fill="FFFFFF"/>
          <w:rtl/>
        </w:rPr>
        <w:t xml:space="preserve"> قابل استفاده است. از مصرف و نگهدار</w:t>
      </w:r>
      <w:r w:rsidRPr="00BF266C">
        <w:rPr>
          <w:rFonts w:ascii="Montserrat" w:hAnsi="Montserrat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BF266C">
        <w:rPr>
          <w:rFonts w:ascii="Montserrat" w:hAnsi="Montserrat" w:cs="IRANSansX"/>
          <w:color w:val="000000"/>
          <w:sz w:val="24"/>
          <w:szCs w:val="24"/>
          <w:shd w:val="clear" w:color="auto" w:fill="FFFFFF"/>
          <w:rtl/>
        </w:rPr>
        <w:t xml:space="preserve"> داروها</w:t>
      </w:r>
      <w:r w:rsidRPr="00BF266C">
        <w:rPr>
          <w:rFonts w:ascii="Montserrat" w:hAnsi="Montserrat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BF266C">
        <w:rPr>
          <w:rFonts w:ascii="Montserrat" w:hAnsi="Montserrat" w:cs="IRANSansX"/>
          <w:color w:val="000000"/>
          <w:sz w:val="24"/>
          <w:szCs w:val="24"/>
          <w:shd w:val="clear" w:color="auto" w:fill="FFFFFF"/>
          <w:rtl/>
        </w:rPr>
        <w:t xml:space="preserve"> تار</w:t>
      </w:r>
      <w:r w:rsidRPr="00BF266C">
        <w:rPr>
          <w:rFonts w:ascii="Montserrat" w:hAnsi="Montserrat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BF266C">
        <w:rPr>
          <w:rFonts w:ascii="Montserrat" w:hAnsi="Montserrat" w:cs="IRANSansX" w:hint="eastAsia"/>
          <w:color w:val="000000"/>
          <w:sz w:val="24"/>
          <w:szCs w:val="24"/>
          <w:shd w:val="clear" w:color="auto" w:fill="FFFFFF"/>
          <w:rtl/>
        </w:rPr>
        <w:t>خ</w:t>
      </w:r>
      <w:r w:rsidRPr="00BF266C">
        <w:rPr>
          <w:rFonts w:ascii="Montserrat" w:hAnsi="Montserrat" w:cs="IRANSansX"/>
          <w:color w:val="000000"/>
          <w:sz w:val="24"/>
          <w:szCs w:val="24"/>
          <w:shd w:val="clear" w:color="auto" w:fill="FFFFFF"/>
          <w:rtl/>
        </w:rPr>
        <w:t xml:space="preserve"> گذشته خوددار</w:t>
      </w:r>
      <w:r w:rsidRPr="00BF266C">
        <w:rPr>
          <w:rFonts w:ascii="Montserrat" w:hAnsi="Montserrat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BF266C">
        <w:rPr>
          <w:rFonts w:ascii="Montserrat" w:hAnsi="Montserrat" w:cs="IRANSansX"/>
          <w:color w:val="000000"/>
          <w:sz w:val="24"/>
          <w:szCs w:val="24"/>
          <w:shd w:val="clear" w:color="auto" w:fill="FFFFFF"/>
          <w:rtl/>
        </w:rPr>
        <w:t xml:space="preserve"> کن</w:t>
      </w:r>
      <w:r w:rsidRPr="00BF266C">
        <w:rPr>
          <w:rFonts w:ascii="Montserrat" w:hAnsi="Montserrat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BF266C">
        <w:rPr>
          <w:rFonts w:ascii="Montserrat" w:hAnsi="Montserrat" w:cs="IRANSansX" w:hint="eastAsia"/>
          <w:color w:val="000000"/>
          <w:sz w:val="24"/>
          <w:szCs w:val="24"/>
          <w:shd w:val="clear" w:color="auto" w:fill="FFFFFF"/>
          <w:rtl/>
        </w:rPr>
        <w:t>د</w:t>
      </w:r>
      <w:r w:rsidRPr="00BF266C">
        <w:rPr>
          <w:rFonts w:ascii="Montserrat" w:hAnsi="Montserrat" w:cs="IRANSansX"/>
          <w:color w:val="000000"/>
          <w:sz w:val="24"/>
          <w:szCs w:val="24"/>
          <w:shd w:val="clear" w:color="auto" w:fill="FFFFFF"/>
        </w:rPr>
        <w:t>.</w:t>
      </w:r>
    </w:p>
    <w:p w14:paraId="1D63B440" w14:textId="77777777" w:rsidR="0074102A" w:rsidRPr="00BF266C" w:rsidRDefault="0074102A" w:rsidP="0074102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Montserrat" w:hAnsi="Montserrat" w:cs="IRANSansX"/>
          <w:sz w:val="24"/>
          <w:szCs w:val="24"/>
        </w:rPr>
      </w:pPr>
      <w:r w:rsidRPr="00BF266C">
        <w:rPr>
          <w:rFonts w:ascii="Montserrat" w:hAnsi="Montserrat" w:cs="IRANSansX" w:hint="cs"/>
          <w:sz w:val="24"/>
          <w:szCs w:val="24"/>
          <w:rtl/>
        </w:rPr>
        <w:t>دارو را دور از دسترس کودکان نگهداری کنید.</w:t>
      </w:r>
    </w:p>
    <w:bookmarkEnd w:id="5"/>
    <w:p w14:paraId="0E7CD17C" w14:textId="77777777" w:rsidR="00CF0D97" w:rsidRDefault="00CF0D97" w:rsidP="00CF0D9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80"/>
        <w:jc w:val="both"/>
        <w:rPr>
          <w:rFonts w:ascii="IRANSansX" w:eastAsia="IRANSansX" w:hAnsi="IRANSansX" w:cs="IRANSansX"/>
          <w:color w:val="000000"/>
          <w:sz w:val="24"/>
          <w:szCs w:val="24"/>
          <w:highlight w:val="white"/>
        </w:rPr>
      </w:pPr>
      <w:r>
        <w:rPr>
          <w:rFonts w:ascii="IRANSansX" w:eastAsia="IRANSansX" w:hAnsi="IRANSansX" w:cs="IRANSansX"/>
          <w:color w:val="000000"/>
          <w:sz w:val="24"/>
          <w:szCs w:val="24"/>
          <w:highlight w:val="white"/>
          <w:rtl/>
        </w:rPr>
        <w:t xml:space="preserve">دارو را تا زمان مصرف در بسته‌بندی اصلی خود </w:t>
      </w:r>
      <w:bookmarkStart w:id="6" w:name="_Hlk189042279"/>
      <w:r>
        <w:rPr>
          <w:rFonts w:ascii="IRANSansX" w:eastAsia="IRANSansX" w:hAnsi="IRANSansX" w:cs="IRANSansX" w:hint="cs"/>
          <w:color w:val="000000"/>
          <w:sz w:val="24"/>
          <w:szCs w:val="24"/>
          <w:highlight w:val="white"/>
          <w:rtl/>
        </w:rPr>
        <w:t>نگهدارید</w:t>
      </w:r>
      <w:bookmarkEnd w:id="6"/>
      <w:r>
        <w:rPr>
          <w:rFonts w:ascii="IRANSansX" w:eastAsia="IRANSansX" w:hAnsi="IRANSansX" w:cs="IRANSansX"/>
          <w:color w:val="000000"/>
          <w:sz w:val="24"/>
          <w:szCs w:val="24"/>
          <w:highlight w:val="white"/>
          <w:rtl/>
        </w:rPr>
        <w:t>.</w:t>
      </w:r>
    </w:p>
    <w:p w14:paraId="3FB70138" w14:textId="77777777" w:rsidR="0074102A" w:rsidRPr="00BF266C" w:rsidRDefault="0074102A" w:rsidP="0074102A">
      <w:pPr>
        <w:spacing w:line="360" w:lineRule="auto"/>
        <w:rPr>
          <w:rFonts w:ascii="Montserrat" w:hAnsi="Montserrat" w:cs="IRANSansX"/>
          <w:sz w:val="24"/>
          <w:szCs w:val="24"/>
        </w:rPr>
      </w:pPr>
    </w:p>
    <w:p w14:paraId="6AB6AAC4" w14:textId="77777777" w:rsidR="0074102A" w:rsidRPr="0074102A" w:rsidRDefault="0074102A" w:rsidP="0074102A">
      <w:pPr>
        <w:spacing w:line="360" w:lineRule="auto"/>
        <w:rPr>
          <w:rFonts w:ascii="Montserrat" w:hAnsi="Montserrat" w:cs="IRANSansX"/>
          <w:b/>
          <w:bCs/>
          <w:color w:val="C45911" w:themeColor="accent2" w:themeShade="BF"/>
          <w:sz w:val="28"/>
          <w:szCs w:val="28"/>
          <w:rtl/>
        </w:rPr>
      </w:pPr>
      <w:r w:rsidRPr="0074102A">
        <w:rPr>
          <w:rFonts w:ascii="Montserrat" w:hAnsi="Montserrat" w:cs="IRANSansX"/>
          <w:b/>
          <w:bCs/>
          <w:color w:val="C45911" w:themeColor="accent2" w:themeShade="BF"/>
          <w:sz w:val="28"/>
          <w:szCs w:val="28"/>
          <w:rtl/>
        </w:rPr>
        <w:t>منابع</w:t>
      </w:r>
    </w:p>
    <w:p w14:paraId="32B117FF" w14:textId="464C9968" w:rsidR="00661838" w:rsidRPr="00661838" w:rsidRDefault="00661838" w:rsidP="00661838">
      <w:pPr>
        <w:pStyle w:val="ListParagraph"/>
        <w:numPr>
          <w:ilvl w:val="0"/>
          <w:numId w:val="14"/>
        </w:numPr>
        <w:bidi w:val="0"/>
        <w:spacing w:after="0" w:line="360" w:lineRule="auto"/>
        <w:jc w:val="both"/>
        <w:rPr>
          <w:rFonts w:ascii="Montserrat" w:hAnsi="Montserrat" w:cs="IRANSansX"/>
          <w:sz w:val="24"/>
          <w:szCs w:val="24"/>
        </w:rPr>
      </w:pPr>
      <w:bookmarkStart w:id="7" w:name="_Hlk150247894"/>
      <w:r>
        <w:rPr>
          <w:rFonts w:ascii="Montserrat" w:hAnsi="Montserrat" w:cs="IRANSansX"/>
          <w:sz w:val="24"/>
          <w:szCs w:val="24"/>
        </w:rPr>
        <w:t>Acyclovir (systemic)</w:t>
      </w:r>
      <w:r w:rsidRPr="00BF266C">
        <w:rPr>
          <w:rFonts w:ascii="Montserrat" w:hAnsi="Montserrat" w:cs="IRANSansX"/>
          <w:sz w:val="24"/>
          <w:szCs w:val="24"/>
        </w:rPr>
        <w:t>: Drug information, UpToDate 202</w:t>
      </w:r>
      <w:r w:rsidR="00A42753">
        <w:rPr>
          <w:rFonts w:ascii="Montserrat" w:hAnsi="Montserrat" w:cs="IRANSansX"/>
          <w:sz w:val="24"/>
          <w:szCs w:val="24"/>
        </w:rPr>
        <w:t>5</w:t>
      </w:r>
    </w:p>
    <w:p w14:paraId="7CC210D8" w14:textId="37726C7C" w:rsidR="0074102A" w:rsidRDefault="00661838" w:rsidP="00661838">
      <w:pPr>
        <w:pStyle w:val="ListParagraph"/>
        <w:numPr>
          <w:ilvl w:val="0"/>
          <w:numId w:val="14"/>
        </w:numPr>
        <w:bidi w:val="0"/>
        <w:spacing w:after="0" w:line="360" w:lineRule="auto"/>
        <w:jc w:val="both"/>
        <w:rPr>
          <w:rFonts w:ascii="Montserrat" w:hAnsi="Montserrat" w:cs="IRANSansX"/>
          <w:sz w:val="24"/>
          <w:szCs w:val="24"/>
        </w:rPr>
      </w:pPr>
      <w:hyperlink r:id="rId8" w:history="1">
        <w:r w:rsidRPr="00200BEA">
          <w:rPr>
            <w:rStyle w:val="Hyperlink"/>
            <w:rFonts w:ascii="Montserrat" w:hAnsi="Montserrat" w:cs="IRANSansX"/>
            <w:sz w:val="24"/>
            <w:szCs w:val="24"/>
          </w:rPr>
          <w:t>http://www.medicines.org.uk/emc/product/6175/smpc</w:t>
        </w:r>
      </w:hyperlink>
      <w:r>
        <w:rPr>
          <w:rFonts w:ascii="Montserrat" w:hAnsi="Montserrat" w:cs="IRANSansX"/>
          <w:sz w:val="24"/>
          <w:szCs w:val="24"/>
        </w:rPr>
        <w:t xml:space="preserve"> </w:t>
      </w:r>
    </w:p>
    <w:bookmarkEnd w:id="7"/>
    <w:p w14:paraId="56AF4CA6" w14:textId="03A60466" w:rsidR="006F2A06" w:rsidRPr="00DC772E" w:rsidRDefault="006F2A06" w:rsidP="00DC772E">
      <w:pPr>
        <w:spacing w:after="0" w:line="360" w:lineRule="auto"/>
        <w:jc w:val="both"/>
        <w:rPr>
          <w:rFonts w:ascii="Montserrat" w:eastAsia="Montserrat" w:hAnsi="Montserrat"/>
          <w:sz w:val="24"/>
          <w:szCs w:val="24"/>
        </w:rPr>
      </w:pPr>
    </w:p>
    <w:sectPr w:rsidR="006F2A06" w:rsidRPr="00DC772E" w:rsidSect="002E21D8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12" w:space="24" w:color="C45911" w:themeColor="accent2" w:themeShade="BF"/>
        <w:left w:val="single" w:sz="12" w:space="24" w:color="C45911" w:themeColor="accent2" w:themeShade="BF"/>
        <w:bottom w:val="single" w:sz="12" w:space="24" w:color="C45911" w:themeColor="accent2" w:themeShade="BF"/>
        <w:right w:val="single" w:sz="12" w:space="24" w:color="C45911" w:themeColor="accent2" w:themeShade="BF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D5A3F" w14:textId="77777777" w:rsidR="00B232F8" w:rsidRDefault="00B232F8" w:rsidP="00586D12">
      <w:pPr>
        <w:spacing w:after="0" w:line="240" w:lineRule="auto"/>
      </w:pPr>
      <w:r>
        <w:separator/>
      </w:r>
    </w:p>
  </w:endnote>
  <w:endnote w:type="continuationSeparator" w:id="0">
    <w:p w14:paraId="1CF50120" w14:textId="77777777" w:rsidR="00B232F8" w:rsidRDefault="00B232F8" w:rsidP="0058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ANSansX">
    <w:altName w:val="Arial"/>
    <w:panose1 w:val="0000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3B13D" w14:textId="77777777" w:rsidR="00586D12" w:rsidRDefault="00586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502E1" w14:textId="77777777" w:rsidR="00B232F8" w:rsidRDefault="00B232F8" w:rsidP="00586D12">
      <w:pPr>
        <w:spacing w:after="0" w:line="240" w:lineRule="auto"/>
      </w:pPr>
      <w:r>
        <w:separator/>
      </w:r>
    </w:p>
  </w:footnote>
  <w:footnote w:type="continuationSeparator" w:id="0">
    <w:p w14:paraId="658EB8A2" w14:textId="77777777" w:rsidR="00B232F8" w:rsidRDefault="00B232F8" w:rsidP="00586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05521"/>
    <w:multiLevelType w:val="hybridMultilevel"/>
    <w:tmpl w:val="9E026082"/>
    <w:lvl w:ilvl="0" w:tplc="4A16A3B4">
      <w:numFmt w:val="bullet"/>
      <w:lvlText w:val="-"/>
      <w:lvlJc w:val="left"/>
      <w:pPr>
        <w:ind w:left="720" w:hanging="360"/>
      </w:pPr>
      <w:rPr>
        <w:rFonts w:ascii="IRANSansX" w:eastAsiaTheme="minorHAnsi" w:hAnsi="IRANSansX" w:cs="IRANSans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56F1A"/>
    <w:multiLevelType w:val="hybridMultilevel"/>
    <w:tmpl w:val="97DA1D06"/>
    <w:lvl w:ilvl="0" w:tplc="41887E1C">
      <w:numFmt w:val="bullet"/>
      <w:lvlText w:val=""/>
      <w:lvlJc w:val="left"/>
      <w:pPr>
        <w:ind w:left="720" w:hanging="360"/>
      </w:pPr>
      <w:rPr>
        <w:rFonts w:ascii="Symbol" w:eastAsiaTheme="minorHAnsi" w:hAnsi="Symbol" w:cs="IRANSans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55EEF"/>
    <w:multiLevelType w:val="hybridMultilevel"/>
    <w:tmpl w:val="A4806150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07E7E"/>
    <w:multiLevelType w:val="hybridMultilevel"/>
    <w:tmpl w:val="DF3E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97556"/>
    <w:multiLevelType w:val="hybridMultilevel"/>
    <w:tmpl w:val="6F548A36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FE55B6"/>
    <w:multiLevelType w:val="hybridMultilevel"/>
    <w:tmpl w:val="027A3ED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4C79A4"/>
    <w:multiLevelType w:val="hybridMultilevel"/>
    <w:tmpl w:val="B416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F3A07"/>
    <w:multiLevelType w:val="hybridMultilevel"/>
    <w:tmpl w:val="B426A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F7E6B"/>
    <w:multiLevelType w:val="hybridMultilevel"/>
    <w:tmpl w:val="48462E4C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13229A"/>
    <w:multiLevelType w:val="hybridMultilevel"/>
    <w:tmpl w:val="28EA24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736A55"/>
    <w:multiLevelType w:val="hybridMultilevel"/>
    <w:tmpl w:val="272C382C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D141B0"/>
    <w:multiLevelType w:val="hybridMultilevel"/>
    <w:tmpl w:val="8E96856E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0C1617"/>
    <w:multiLevelType w:val="hybridMultilevel"/>
    <w:tmpl w:val="CD442D6C"/>
    <w:lvl w:ilvl="0" w:tplc="AAAE67F6">
      <w:start w:val="500"/>
      <w:numFmt w:val="bullet"/>
      <w:lvlText w:val=""/>
      <w:lvlJc w:val="left"/>
      <w:pPr>
        <w:ind w:left="720" w:hanging="360"/>
      </w:pPr>
      <w:rPr>
        <w:rFonts w:ascii="Symbol" w:eastAsiaTheme="minorHAnsi" w:hAnsi="Symbol" w:cs="IRANSans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A364A"/>
    <w:multiLevelType w:val="hybridMultilevel"/>
    <w:tmpl w:val="D7A0A5A2"/>
    <w:lvl w:ilvl="0" w:tplc="EC24BAA4">
      <w:start w:val="500"/>
      <w:numFmt w:val="bullet"/>
      <w:lvlText w:val="-"/>
      <w:lvlJc w:val="left"/>
      <w:pPr>
        <w:ind w:left="720" w:hanging="360"/>
      </w:pPr>
      <w:rPr>
        <w:rFonts w:ascii="IRANSansX" w:eastAsiaTheme="minorHAnsi" w:hAnsi="IRANSansX" w:cs="IRANSans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74E2B"/>
    <w:multiLevelType w:val="hybridMultilevel"/>
    <w:tmpl w:val="3774B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62B25"/>
    <w:multiLevelType w:val="hybridMultilevel"/>
    <w:tmpl w:val="B6BE1C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746A7"/>
    <w:multiLevelType w:val="hybridMultilevel"/>
    <w:tmpl w:val="8FEA7002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FB55EA"/>
    <w:multiLevelType w:val="hybridMultilevel"/>
    <w:tmpl w:val="73CA8F2A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D166B1"/>
    <w:multiLevelType w:val="hybridMultilevel"/>
    <w:tmpl w:val="C1822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5238E0"/>
    <w:multiLevelType w:val="hybridMultilevel"/>
    <w:tmpl w:val="EE5AAB3A"/>
    <w:lvl w:ilvl="0" w:tplc="310C02B4">
      <w:numFmt w:val="bullet"/>
      <w:lvlText w:val="-"/>
      <w:lvlJc w:val="left"/>
      <w:pPr>
        <w:ind w:left="720" w:hanging="360"/>
      </w:pPr>
      <w:rPr>
        <w:rFonts w:ascii="IRANSansX" w:eastAsiaTheme="minorHAnsi" w:hAnsi="IRANSansX" w:cs="IRANSans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E0B65"/>
    <w:multiLevelType w:val="hybridMultilevel"/>
    <w:tmpl w:val="C2BAFA7A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DD08E8"/>
    <w:multiLevelType w:val="hybridMultilevel"/>
    <w:tmpl w:val="9B9888BA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F7267A"/>
    <w:multiLevelType w:val="hybridMultilevel"/>
    <w:tmpl w:val="A6467642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1F2F21"/>
    <w:multiLevelType w:val="hybridMultilevel"/>
    <w:tmpl w:val="76D6550C"/>
    <w:lvl w:ilvl="0" w:tplc="0E7608DE">
      <w:numFmt w:val="bullet"/>
      <w:lvlText w:val="-"/>
      <w:lvlJc w:val="left"/>
      <w:pPr>
        <w:ind w:left="1080" w:hanging="360"/>
      </w:pPr>
      <w:rPr>
        <w:rFonts w:ascii="IRANSansX" w:eastAsiaTheme="minorHAnsi" w:hAnsi="IRANSansX" w:cs="IRANSansX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BE4467"/>
    <w:multiLevelType w:val="hybridMultilevel"/>
    <w:tmpl w:val="AD74CF2E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E10060"/>
    <w:multiLevelType w:val="hybridMultilevel"/>
    <w:tmpl w:val="47609520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D92AF2"/>
    <w:multiLevelType w:val="hybridMultilevel"/>
    <w:tmpl w:val="7AC08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A6793"/>
    <w:multiLevelType w:val="hybridMultilevel"/>
    <w:tmpl w:val="96941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43AE2"/>
    <w:multiLevelType w:val="hybridMultilevel"/>
    <w:tmpl w:val="174C373A"/>
    <w:lvl w:ilvl="0" w:tplc="312A7A58">
      <w:numFmt w:val="bullet"/>
      <w:lvlText w:val="-"/>
      <w:lvlJc w:val="left"/>
      <w:pPr>
        <w:ind w:left="720" w:hanging="360"/>
      </w:pPr>
      <w:rPr>
        <w:rFonts w:ascii="IRANSansX" w:eastAsiaTheme="minorHAnsi" w:hAnsi="IRANSansX" w:cs="IRANSans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56124"/>
    <w:multiLevelType w:val="hybridMultilevel"/>
    <w:tmpl w:val="F2A40C64"/>
    <w:lvl w:ilvl="0" w:tplc="73C027D2">
      <w:numFmt w:val="bullet"/>
      <w:lvlText w:val=""/>
      <w:lvlJc w:val="left"/>
      <w:pPr>
        <w:ind w:left="720" w:hanging="360"/>
      </w:pPr>
      <w:rPr>
        <w:rFonts w:ascii="Symbol" w:eastAsiaTheme="minorHAnsi" w:hAnsi="Symbol" w:cs="IRANSans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690141">
    <w:abstractNumId w:val="26"/>
  </w:num>
  <w:num w:numId="2" w16cid:durableId="1256982626">
    <w:abstractNumId w:val="6"/>
  </w:num>
  <w:num w:numId="3" w16cid:durableId="1144740973">
    <w:abstractNumId w:val="14"/>
  </w:num>
  <w:num w:numId="4" w16cid:durableId="1116021301">
    <w:abstractNumId w:val="18"/>
  </w:num>
  <w:num w:numId="5" w16cid:durableId="206339439">
    <w:abstractNumId w:val="3"/>
  </w:num>
  <w:num w:numId="6" w16cid:durableId="320042784">
    <w:abstractNumId w:val="7"/>
  </w:num>
  <w:num w:numId="7" w16cid:durableId="960962093">
    <w:abstractNumId w:val="27"/>
  </w:num>
  <w:num w:numId="8" w16cid:durableId="736711654">
    <w:abstractNumId w:val="22"/>
  </w:num>
  <w:num w:numId="9" w16cid:durableId="1811361682">
    <w:abstractNumId w:val="17"/>
  </w:num>
  <w:num w:numId="10" w16cid:durableId="1282610377">
    <w:abstractNumId w:val="24"/>
  </w:num>
  <w:num w:numId="11" w16cid:durableId="631057107">
    <w:abstractNumId w:val="4"/>
  </w:num>
  <w:num w:numId="12" w16cid:durableId="398749457">
    <w:abstractNumId w:val="11"/>
  </w:num>
  <w:num w:numId="13" w16cid:durableId="228152718">
    <w:abstractNumId w:val="10"/>
  </w:num>
  <w:num w:numId="14" w16cid:durableId="938609584">
    <w:abstractNumId w:val="9"/>
  </w:num>
  <w:num w:numId="15" w16cid:durableId="90130847">
    <w:abstractNumId w:val="5"/>
  </w:num>
  <w:num w:numId="16" w16cid:durableId="627204391">
    <w:abstractNumId w:val="29"/>
  </w:num>
  <w:num w:numId="17" w16cid:durableId="1635521619">
    <w:abstractNumId w:val="19"/>
  </w:num>
  <w:num w:numId="18" w16cid:durableId="811488524">
    <w:abstractNumId w:val="1"/>
  </w:num>
  <w:num w:numId="19" w16cid:durableId="829447652">
    <w:abstractNumId w:val="28"/>
  </w:num>
  <w:num w:numId="20" w16cid:durableId="766119622">
    <w:abstractNumId w:val="23"/>
  </w:num>
  <w:num w:numId="21" w16cid:durableId="1507675172">
    <w:abstractNumId w:val="0"/>
  </w:num>
  <w:num w:numId="22" w16cid:durableId="1876654199">
    <w:abstractNumId w:val="12"/>
  </w:num>
  <w:num w:numId="23" w16cid:durableId="241573139">
    <w:abstractNumId w:val="13"/>
  </w:num>
  <w:num w:numId="24" w16cid:durableId="1107235703">
    <w:abstractNumId w:val="16"/>
  </w:num>
  <w:num w:numId="25" w16cid:durableId="1726879199">
    <w:abstractNumId w:val="15"/>
  </w:num>
  <w:num w:numId="26" w16cid:durableId="1307397555">
    <w:abstractNumId w:val="21"/>
  </w:num>
  <w:num w:numId="27" w16cid:durableId="1544093876">
    <w:abstractNumId w:val="8"/>
  </w:num>
  <w:num w:numId="28" w16cid:durableId="1127504241">
    <w:abstractNumId w:val="20"/>
  </w:num>
  <w:num w:numId="29" w16cid:durableId="533618850">
    <w:abstractNumId w:val="2"/>
  </w:num>
  <w:num w:numId="30" w16cid:durableId="96149829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C6"/>
    <w:rsid w:val="000026A7"/>
    <w:rsid w:val="000043B8"/>
    <w:rsid w:val="00007BFC"/>
    <w:rsid w:val="0001507B"/>
    <w:rsid w:val="000237C5"/>
    <w:rsid w:val="00037A69"/>
    <w:rsid w:val="000437CC"/>
    <w:rsid w:val="000439EF"/>
    <w:rsid w:val="0004549D"/>
    <w:rsid w:val="00051911"/>
    <w:rsid w:val="0005718E"/>
    <w:rsid w:val="0005741D"/>
    <w:rsid w:val="000869AA"/>
    <w:rsid w:val="00092BD7"/>
    <w:rsid w:val="000B59CB"/>
    <w:rsid w:val="000E1C00"/>
    <w:rsid w:val="000E1D03"/>
    <w:rsid w:val="000F1EFA"/>
    <w:rsid w:val="0010376A"/>
    <w:rsid w:val="00112149"/>
    <w:rsid w:val="00134389"/>
    <w:rsid w:val="00134A70"/>
    <w:rsid w:val="001443AB"/>
    <w:rsid w:val="0014704F"/>
    <w:rsid w:val="00164FAF"/>
    <w:rsid w:val="00184A6E"/>
    <w:rsid w:val="001A30B8"/>
    <w:rsid w:val="001A5C75"/>
    <w:rsid w:val="001B032B"/>
    <w:rsid w:val="001C272A"/>
    <w:rsid w:val="001D4B58"/>
    <w:rsid w:val="001D5A9A"/>
    <w:rsid w:val="001E02D7"/>
    <w:rsid w:val="0020289A"/>
    <w:rsid w:val="0020297C"/>
    <w:rsid w:val="00207F82"/>
    <w:rsid w:val="002103D8"/>
    <w:rsid w:val="00213CCF"/>
    <w:rsid w:val="00220A3B"/>
    <w:rsid w:val="0022245E"/>
    <w:rsid w:val="00242E3C"/>
    <w:rsid w:val="00274286"/>
    <w:rsid w:val="00274E16"/>
    <w:rsid w:val="00276080"/>
    <w:rsid w:val="00283877"/>
    <w:rsid w:val="00287007"/>
    <w:rsid w:val="002906FB"/>
    <w:rsid w:val="0029699E"/>
    <w:rsid w:val="002A3748"/>
    <w:rsid w:val="002A65EA"/>
    <w:rsid w:val="002C1CD1"/>
    <w:rsid w:val="002C29F1"/>
    <w:rsid w:val="002D5182"/>
    <w:rsid w:val="002E0F37"/>
    <w:rsid w:val="002E2120"/>
    <w:rsid w:val="002E21D8"/>
    <w:rsid w:val="00303487"/>
    <w:rsid w:val="00307DC4"/>
    <w:rsid w:val="00313CF5"/>
    <w:rsid w:val="00315A04"/>
    <w:rsid w:val="0033373C"/>
    <w:rsid w:val="00340632"/>
    <w:rsid w:val="00340F1E"/>
    <w:rsid w:val="0034204B"/>
    <w:rsid w:val="00351459"/>
    <w:rsid w:val="003531BC"/>
    <w:rsid w:val="0035355B"/>
    <w:rsid w:val="0035557C"/>
    <w:rsid w:val="00367B57"/>
    <w:rsid w:val="00390D41"/>
    <w:rsid w:val="003B3B29"/>
    <w:rsid w:val="003B5C9A"/>
    <w:rsid w:val="003D4D49"/>
    <w:rsid w:val="003D5C9A"/>
    <w:rsid w:val="003E2B0D"/>
    <w:rsid w:val="003E3D09"/>
    <w:rsid w:val="003F2E33"/>
    <w:rsid w:val="004245F3"/>
    <w:rsid w:val="00431A9D"/>
    <w:rsid w:val="00435C94"/>
    <w:rsid w:val="00442A0E"/>
    <w:rsid w:val="00452F65"/>
    <w:rsid w:val="0047172B"/>
    <w:rsid w:val="0047340D"/>
    <w:rsid w:val="00474A20"/>
    <w:rsid w:val="00477459"/>
    <w:rsid w:val="0048227B"/>
    <w:rsid w:val="00491F8D"/>
    <w:rsid w:val="004A48C6"/>
    <w:rsid w:val="004C3180"/>
    <w:rsid w:val="004C735C"/>
    <w:rsid w:val="004F1880"/>
    <w:rsid w:val="005114FF"/>
    <w:rsid w:val="00515BA6"/>
    <w:rsid w:val="0052371F"/>
    <w:rsid w:val="00531A55"/>
    <w:rsid w:val="00542149"/>
    <w:rsid w:val="005440DC"/>
    <w:rsid w:val="00553596"/>
    <w:rsid w:val="00572F64"/>
    <w:rsid w:val="00576DD7"/>
    <w:rsid w:val="00586D12"/>
    <w:rsid w:val="00591894"/>
    <w:rsid w:val="005953AA"/>
    <w:rsid w:val="00597464"/>
    <w:rsid w:val="005A6C9C"/>
    <w:rsid w:val="005A70F2"/>
    <w:rsid w:val="005B2F15"/>
    <w:rsid w:val="005B3F2A"/>
    <w:rsid w:val="005C2EB6"/>
    <w:rsid w:val="005D005D"/>
    <w:rsid w:val="005F0CD9"/>
    <w:rsid w:val="006122E1"/>
    <w:rsid w:val="0062679E"/>
    <w:rsid w:val="00630CAF"/>
    <w:rsid w:val="0064655C"/>
    <w:rsid w:val="00653766"/>
    <w:rsid w:val="00654827"/>
    <w:rsid w:val="00661838"/>
    <w:rsid w:val="00672612"/>
    <w:rsid w:val="00673E63"/>
    <w:rsid w:val="0067503A"/>
    <w:rsid w:val="006A0628"/>
    <w:rsid w:val="006A1B78"/>
    <w:rsid w:val="006A249E"/>
    <w:rsid w:val="006A637E"/>
    <w:rsid w:val="006B142D"/>
    <w:rsid w:val="006C081A"/>
    <w:rsid w:val="006D4436"/>
    <w:rsid w:val="006E0343"/>
    <w:rsid w:val="006E0806"/>
    <w:rsid w:val="006E7412"/>
    <w:rsid w:val="006F1A21"/>
    <w:rsid w:val="006F2A06"/>
    <w:rsid w:val="006F3CF7"/>
    <w:rsid w:val="0073290B"/>
    <w:rsid w:val="0074102A"/>
    <w:rsid w:val="0075332C"/>
    <w:rsid w:val="007667AE"/>
    <w:rsid w:val="00774DDB"/>
    <w:rsid w:val="00786698"/>
    <w:rsid w:val="007978F9"/>
    <w:rsid w:val="007A202B"/>
    <w:rsid w:val="007A3B77"/>
    <w:rsid w:val="007B6EFD"/>
    <w:rsid w:val="007C1048"/>
    <w:rsid w:val="007C2409"/>
    <w:rsid w:val="007C5EEC"/>
    <w:rsid w:val="007D616D"/>
    <w:rsid w:val="007D7090"/>
    <w:rsid w:val="007E1374"/>
    <w:rsid w:val="007E38FB"/>
    <w:rsid w:val="007F59BE"/>
    <w:rsid w:val="007F6525"/>
    <w:rsid w:val="008066BB"/>
    <w:rsid w:val="008127E4"/>
    <w:rsid w:val="008248AF"/>
    <w:rsid w:val="00825D29"/>
    <w:rsid w:val="008303F0"/>
    <w:rsid w:val="008433FF"/>
    <w:rsid w:val="00873490"/>
    <w:rsid w:val="008A1EFC"/>
    <w:rsid w:val="008C5A9E"/>
    <w:rsid w:val="008C7A98"/>
    <w:rsid w:val="008E354B"/>
    <w:rsid w:val="008E58F5"/>
    <w:rsid w:val="008F6950"/>
    <w:rsid w:val="00914E5D"/>
    <w:rsid w:val="00920F0A"/>
    <w:rsid w:val="0093289B"/>
    <w:rsid w:val="00936B58"/>
    <w:rsid w:val="00972538"/>
    <w:rsid w:val="00981697"/>
    <w:rsid w:val="009831F3"/>
    <w:rsid w:val="00996E1B"/>
    <w:rsid w:val="009B1BBF"/>
    <w:rsid w:val="009B40B9"/>
    <w:rsid w:val="009B4AE0"/>
    <w:rsid w:val="009B619A"/>
    <w:rsid w:val="009C4BDE"/>
    <w:rsid w:val="009D5F8B"/>
    <w:rsid w:val="009F5193"/>
    <w:rsid w:val="009F6EC6"/>
    <w:rsid w:val="00A03E65"/>
    <w:rsid w:val="00A06169"/>
    <w:rsid w:val="00A14FCE"/>
    <w:rsid w:val="00A1559D"/>
    <w:rsid w:val="00A345B7"/>
    <w:rsid w:val="00A42753"/>
    <w:rsid w:val="00A6042D"/>
    <w:rsid w:val="00A64D88"/>
    <w:rsid w:val="00A90978"/>
    <w:rsid w:val="00AA05C2"/>
    <w:rsid w:val="00AD5876"/>
    <w:rsid w:val="00AE5569"/>
    <w:rsid w:val="00AF3B7E"/>
    <w:rsid w:val="00B02112"/>
    <w:rsid w:val="00B232F8"/>
    <w:rsid w:val="00B37CA7"/>
    <w:rsid w:val="00B40E83"/>
    <w:rsid w:val="00B461BF"/>
    <w:rsid w:val="00B50A30"/>
    <w:rsid w:val="00B54D07"/>
    <w:rsid w:val="00B6196D"/>
    <w:rsid w:val="00B648B9"/>
    <w:rsid w:val="00B65412"/>
    <w:rsid w:val="00B85B67"/>
    <w:rsid w:val="00B9048C"/>
    <w:rsid w:val="00B9409D"/>
    <w:rsid w:val="00BA11EC"/>
    <w:rsid w:val="00BA3933"/>
    <w:rsid w:val="00BA3B33"/>
    <w:rsid w:val="00BD7074"/>
    <w:rsid w:val="00BD709C"/>
    <w:rsid w:val="00BD7BAF"/>
    <w:rsid w:val="00BE26BC"/>
    <w:rsid w:val="00BE74F3"/>
    <w:rsid w:val="00C33B93"/>
    <w:rsid w:val="00C42828"/>
    <w:rsid w:val="00C628FC"/>
    <w:rsid w:val="00C70514"/>
    <w:rsid w:val="00C83F35"/>
    <w:rsid w:val="00C8450B"/>
    <w:rsid w:val="00C872E8"/>
    <w:rsid w:val="00C90336"/>
    <w:rsid w:val="00C913D1"/>
    <w:rsid w:val="00C91D2B"/>
    <w:rsid w:val="00CA1F4F"/>
    <w:rsid w:val="00CA53D7"/>
    <w:rsid w:val="00CC29E6"/>
    <w:rsid w:val="00CD1442"/>
    <w:rsid w:val="00CD365D"/>
    <w:rsid w:val="00CF0D97"/>
    <w:rsid w:val="00CF4D39"/>
    <w:rsid w:val="00CF7334"/>
    <w:rsid w:val="00D00027"/>
    <w:rsid w:val="00D06B75"/>
    <w:rsid w:val="00D110D8"/>
    <w:rsid w:val="00D1639F"/>
    <w:rsid w:val="00D33C33"/>
    <w:rsid w:val="00D36770"/>
    <w:rsid w:val="00D4335A"/>
    <w:rsid w:val="00D45B90"/>
    <w:rsid w:val="00D557C7"/>
    <w:rsid w:val="00D610A8"/>
    <w:rsid w:val="00D71DAF"/>
    <w:rsid w:val="00D73A96"/>
    <w:rsid w:val="00D92661"/>
    <w:rsid w:val="00DA4DAF"/>
    <w:rsid w:val="00DA5491"/>
    <w:rsid w:val="00DB4899"/>
    <w:rsid w:val="00DC772E"/>
    <w:rsid w:val="00DD20DC"/>
    <w:rsid w:val="00DD5CE2"/>
    <w:rsid w:val="00DF2B1C"/>
    <w:rsid w:val="00E00214"/>
    <w:rsid w:val="00E17745"/>
    <w:rsid w:val="00E221BF"/>
    <w:rsid w:val="00E32BC8"/>
    <w:rsid w:val="00E444BB"/>
    <w:rsid w:val="00E56146"/>
    <w:rsid w:val="00E715D4"/>
    <w:rsid w:val="00E73571"/>
    <w:rsid w:val="00E73898"/>
    <w:rsid w:val="00E91071"/>
    <w:rsid w:val="00E91138"/>
    <w:rsid w:val="00EA1015"/>
    <w:rsid w:val="00EA5447"/>
    <w:rsid w:val="00EB2F64"/>
    <w:rsid w:val="00EC137A"/>
    <w:rsid w:val="00ED29A8"/>
    <w:rsid w:val="00ED4B55"/>
    <w:rsid w:val="00EE2F9A"/>
    <w:rsid w:val="00EF2F03"/>
    <w:rsid w:val="00EF65B7"/>
    <w:rsid w:val="00F00A3A"/>
    <w:rsid w:val="00F043F1"/>
    <w:rsid w:val="00F06F4C"/>
    <w:rsid w:val="00F209D7"/>
    <w:rsid w:val="00F2221D"/>
    <w:rsid w:val="00F25FFF"/>
    <w:rsid w:val="00F26865"/>
    <w:rsid w:val="00F4086A"/>
    <w:rsid w:val="00F45214"/>
    <w:rsid w:val="00F6560F"/>
    <w:rsid w:val="00F72CB3"/>
    <w:rsid w:val="00FD2A67"/>
    <w:rsid w:val="00FE1AAF"/>
    <w:rsid w:val="00FF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34961A"/>
  <w15:chartTrackingRefBased/>
  <w15:docId w15:val="{2A11C053-32D5-4751-95BD-766E483C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3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6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D12"/>
  </w:style>
  <w:style w:type="paragraph" w:styleId="Footer">
    <w:name w:val="footer"/>
    <w:basedOn w:val="Normal"/>
    <w:link w:val="FooterChar"/>
    <w:uiPriority w:val="99"/>
    <w:unhideWhenUsed/>
    <w:rsid w:val="00586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D12"/>
  </w:style>
  <w:style w:type="character" w:styleId="Hyperlink">
    <w:name w:val="Hyperlink"/>
    <w:basedOn w:val="DefaultParagraphFont"/>
    <w:uiPriority w:val="99"/>
    <w:unhideWhenUsed/>
    <w:rsid w:val="00F209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ines.org.uk/emc/product/6175/sm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89559-649A-45BA-86B2-366F27625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5</Pages>
  <Words>695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Shaghayegh Rezaie</dc:creator>
  <cp:keywords/>
  <dc:description/>
  <cp:lastModifiedBy>Kimia Mirza</cp:lastModifiedBy>
  <cp:revision>187</cp:revision>
  <dcterms:created xsi:type="dcterms:W3CDTF">2023-12-12T06:02:00Z</dcterms:created>
  <dcterms:modified xsi:type="dcterms:W3CDTF">2025-02-19T11:08:00Z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da2ab25dd4c07d18f11b3d82c20226f4507cd26396e22ba36d80a1be40527f22</vt:lpwstr>
  </property>
</Properties>
</file>